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EEE67" w14:textId="77777777" w:rsidR="00526D86" w:rsidRPr="0054738D" w:rsidRDefault="00526D86" w:rsidP="00AE5A04">
      <w:pPr>
        <w:pStyle w:val="Heading11"/>
        <w:spacing w:line="240" w:lineRule="auto"/>
        <w:rPr>
          <w:rFonts w:asciiTheme="majorHAnsi" w:hAnsiTheme="majorHAnsi" w:cstheme="majorHAnsi"/>
          <w:sz w:val="21"/>
          <w:szCs w:val="14"/>
          <w:lang w:val="es-ES"/>
        </w:rPr>
      </w:pPr>
    </w:p>
    <w:p w14:paraId="235AF076" w14:textId="30AD408B" w:rsidR="0054738D" w:rsidRPr="0054738D" w:rsidRDefault="0018523D" w:rsidP="00AE5A04">
      <w:pPr>
        <w:keepNext/>
        <w:keepLines/>
        <w:tabs>
          <w:tab w:val="left" w:pos="2295"/>
        </w:tabs>
        <w:rPr>
          <w:rFonts w:asciiTheme="majorHAnsi" w:hAnsiTheme="majorHAnsi" w:cstheme="majorHAnsi"/>
          <w:color w:val="6BB745" w:themeColor="background2"/>
          <w:sz w:val="40"/>
          <w:szCs w:val="40"/>
        </w:rPr>
      </w:pPr>
      <w:r w:rsidRPr="0054738D">
        <w:rPr>
          <w:rFonts w:asciiTheme="majorHAnsi" w:hAnsiTheme="majorHAnsi" w:cstheme="majorHAnsi"/>
          <w:b/>
          <w:bCs/>
          <w:color w:val="6BB745" w:themeColor="background2"/>
          <w:sz w:val="40"/>
          <w:szCs w:val="40"/>
          <w:lang w:val="en-US"/>
        </w:rPr>
        <w:t xml:space="preserve">EUROPEAN INSTITUTE OF INNOVATION &amp; TECHNOLOGY’S EUROPEAN BATTERY </w:t>
      </w:r>
      <w:r>
        <w:rPr>
          <w:rFonts w:asciiTheme="majorHAnsi" w:hAnsiTheme="majorHAnsi" w:cstheme="majorHAnsi"/>
          <w:b/>
          <w:bCs/>
          <w:color w:val="6BB745" w:themeColor="background2"/>
          <w:sz w:val="40"/>
          <w:szCs w:val="40"/>
          <w:lang w:val="en-US"/>
        </w:rPr>
        <w:t xml:space="preserve">ALLIANCE </w:t>
      </w:r>
      <w:r w:rsidRPr="0054738D">
        <w:rPr>
          <w:rFonts w:asciiTheme="majorHAnsi" w:hAnsiTheme="majorHAnsi" w:cstheme="majorHAnsi"/>
          <w:b/>
          <w:bCs/>
          <w:color w:val="6BB745" w:themeColor="background2"/>
          <w:sz w:val="40"/>
          <w:szCs w:val="40"/>
          <w:lang w:val="en-US"/>
        </w:rPr>
        <w:t xml:space="preserve">ACADEMY </w:t>
      </w:r>
      <w:r w:rsidRPr="0054738D">
        <w:rPr>
          <w:rFonts w:asciiTheme="majorHAnsi" w:hAnsiTheme="majorHAnsi" w:cstheme="majorHAnsi"/>
          <w:b/>
          <w:bCs/>
          <w:color w:val="6BB745" w:themeColor="background2"/>
          <w:sz w:val="40"/>
          <w:szCs w:val="40"/>
        </w:rPr>
        <w:t xml:space="preserve">SURPASSES </w:t>
      </w:r>
      <w:r>
        <w:rPr>
          <w:rFonts w:asciiTheme="majorHAnsi" w:hAnsiTheme="majorHAnsi" w:cstheme="majorHAnsi"/>
          <w:b/>
          <w:bCs/>
          <w:color w:val="6BB745" w:themeColor="background2"/>
          <w:sz w:val="40"/>
          <w:szCs w:val="40"/>
        </w:rPr>
        <w:br/>
      </w:r>
      <w:r w:rsidRPr="003E494E">
        <w:rPr>
          <w:rFonts w:asciiTheme="majorHAnsi" w:hAnsiTheme="majorHAnsi" w:cstheme="majorHAnsi"/>
          <w:b/>
          <w:bCs/>
          <w:color w:val="6BB745" w:themeColor="background2"/>
          <w:sz w:val="40"/>
          <w:szCs w:val="40"/>
        </w:rPr>
        <w:t xml:space="preserve">100 000 </w:t>
      </w:r>
      <w:r w:rsidR="00863259">
        <w:rPr>
          <w:rFonts w:asciiTheme="majorHAnsi" w:hAnsiTheme="majorHAnsi" w:cstheme="majorHAnsi"/>
          <w:b/>
          <w:bCs/>
          <w:color w:val="6BB745" w:themeColor="background2"/>
          <w:sz w:val="40"/>
          <w:szCs w:val="40"/>
        </w:rPr>
        <w:t>LEARNERS</w:t>
      </w:r>
      <w:r w:rsidRPr="0054738D">
        <w:rPr>
          <w:rFonts w:asciiTheme="majorHAnsi" w:hAnsiTheme="majorHAnsi" w:cstheme="majorHAnsi"/>
          <w:b/>
          <w:bCs/>
          <w:color w:val="6BB745" w:themeColor="background2"/>
          <w:sz w:val="40"/>
          <w:szCs w:val="40"/>
        </w:rPr>
        <w:t xml:space="preserve"> TRAINED TO MEET EVOLVING INDUSTRY NEEDS</w:t>
      </w:r>
    </w:p>
    <w:p w14:paraId="72C799D5" w14:textId="77777777" w:rsidR="0054738D" w:rsidRDefault="0054738D" w:rsidP="00AE5A04">
      <w:pPr>
        <w:keepNext/>
        <w:keepLines/>
        <w:spacing w:line="288" w:lineRule="auto"/>
        <w:rPr>
          <w:rFonts w:ascii="Calibri Light" w:hAnsi="Calibri Light" w:cs="Calibri Light"/>
          <w:b/>
          <w:bCs/>
        </w:rPr>
      </w:pPr>
    </w:p>
    <w:p w14:paraId="6E657EB5" w14:textId="4AFC3094" w:rsidR="0054738D" w:rsidRPr="0018523D" w:rsidRDefault="0054738D" w:rsidP="00AE5A04">
      <w:pPr>
        <w:keepNext/>
        <w:keepLines/>
        <w:spacing w:line="288" w:lineRule="auto"/>
        <w:rPr>
          <w:rFonts w:ascii="Calibri Light" w:eastAsia="Times New Roman" w:hAnsi="Calibri Light" w:cs="Calibri Light"/>
          <w:color w:val="034EA2" w:themeColor="text2"/>
        </w:rPr>
      </w:pPr>
      <w:r>
        <w:rPr>
          <w:rFonts w:ascii="Calibri Light" w:eastAsia="Calibri Light" w:hAnsi="Calibri Light" w:cs="Calibri Light"/>
          <w:b/>
          <w:bCs/>
        </w:rPr>
        <w:t>Brussels</w:t>
      </w:r>
      <w:r w:rsidRPr="1D081775">
        <w:rPr>
          <w:rFonts w:ascii="Calibri Light" w:eastAsia="Calibri Light" w:hAnsi="Calibri Light" w:cs="Calibri Light"/>
          <w:b/>
          <w:bCs/>
        </w:rPr>
        <w:t>, 5 December 2024:</w:t>
      </w:r>
      <w:r w:rsidRPr="1D081775">
        <w:rPr>
          <w:rFonts w:ascii="Calibri Light" w:eastAsia="Calibri Light" w:hAnsi="Calibri Light" w:cs="Calibri Light"/>
        </w:rPr>
        <w:t xml:space="preserve"> </w:t>
      </w:r>
      <w:r w:rsidRPr="0018523D">
        <w:rPr>
          <w:rFonts w:ascii="Calibri Light" w:eastAsia="Calibri Light" w:hAnsi="Calibri Light" w:cs="Calibri Light"/>
          <w:b/>
          <w:bCs/>
          <w:color w:val="034EA2" w:themeColor="text2"/>
        </w:rPr>
        <w:t xml:space="preserve">The European Institute of Innovation and Technology (EIT) </w:t>
      </w:r>
      <w:r w:rsidR="00B90704" w:rsidRPr="0018523D">
        <w:rPr>
          <w:rFonts w:ascii="Calibri Light" w:eastAsia="Calibri Light" w:hAnsi="Calibri Light" w:cs="Calibri Light"/>
          <w:b/>
          <w:bCs/>
          <w:color w:val="034EA2" w:themeColor="text2"/>
        </w:rPr>
        <w:t>is</w:t>
      </w:r>
      <w:r w:rsidR="0018523D" w:rsidRPr="0018523D">
        <w:rPr>
          <w:rFonts w:ascii="Calibri Light" w:eastAsia="Calibri Light" w:hAnsi="Calibri Light" w:cs="Calibri Light"/>
          <w:b/>
          <w:bCs/>
          <w:color w:val="034EA2" w:themeColor="text2"/>
        </w:rPr>
        <w:t xml:space="preserve"> </w:t>
      </w:r>
      <w:r w:rsidRPr="0018523D">
        <w:rPr>
          <w:rFonts w:ascii="Calibri Light" w:eastAsia="Calibri Light" w:hAnsi="Calibri Light" w:cs="Calibri Light"/>
          <w:b/>
          <w:bCs/>
          <w:color w:val="034EA2" w:themeColor="text2"/>
        </w:rPr>
        <w:t xml:space="preserve">pleased to announce the achievement </w:t>
      </w:r>
      <w:r w:rsidR="009604BE" w:rsidRPr="0018523D">
        <w:rPr>
          <w:rFonts w:ascii="Calibri Light" w:eastAsia="Calibri Light" w:hAnsi="Calibri Light" w:cs="Calibri Light"/>
          <w:b/>
          <w:bCs/>
          <w:color w:val="034EA2" w:themeColor="text2"/>
        </w:rPr>
        <w:t xml:space="preserve">of </w:t>
      </w:r>
      <w:r w:rsidRPr="0018523D">
        <w:rPr>
          <w:rFonts w:ascii="Calibri Light" w:eastAsia="Calibri Light" w:hAnsi="Calibri Light" w:cs="Calibri Light"/>
          <w:b/>
          <w:bCs/>
          <w:color w:val="034EA2" w:themeColor="text2"/>
        </w:rPr>
        <w:t>train</w:t>
      </w:r>
      <w:r w:rsidR="009604BE" w:rsidRPr="0018523D">
        <w:rPr>
          <w:rFonts w:ascii="Calibri Light" w:eastAsia="Calibri Light" w:hAnsi="Calibri Light" w:cs="Calibri Light"/>
          <w:b/>
          <w:bCs/>
          <w:color w:val="034EA2" w:themeColor="text2"/>
        </w:rPr>
        <w:t>ing</w:t>
      </w:r>
      <w:r w:rsidRPr="0018523D">
        <w:rPr>
          <w:rFonts w:ascii="Calibri Light" w:eastAsia="Calibri Light" w:hAnsi="Calibri Light" w:cs="Calibri Light"/>
          <w:b/>
          <w:bCs/>
          <w:color w:val="034EA2" w:themeColor="text2"/>
        </w:rPr>
        <w:t xml:space="preserve"> </w:t>
      </w:r>
      <w:r w:rsidRPr="003E494E">
        <w:rPr>
          <w:rFonts w:ascii="Calibri Light" w:eastAsia="Calibri Light" w:hAnsi="Calibri Light" w:cs="Calibri Light"/>
          <w:b/>
          <w:bCs/>
          <w:color w:val="034EA2" w:themeColor="text2"/>
        </w:rPr>
        <w:t xml:space="preserve">100 000 </w:t>
      </w:r>
      <w:r w:rsidR="00476D77" w:rsidRPr="003E494E">
        <w:rPr>
          <w:rFonts w:ascii="Calibri Light" w:eastAsia="Calibri Light" w:hAnsi="Calibri Light" w:cs="Calibri Light"/>
          <w:b/>
          <w:bCs/>
          <w:color w:val="034EA2" w:themeColor="text2"/>
        </w:rPr>
        <w:t xml:space="preserve">direct </w:t>
      </w:r>
      <w:r w:rsidR="00533885" w:rsidRPr="003E494E">
        <w:rPr>
          <w:rFonts w:ascii="Calibri Light" w:eastAsia="Calibri Light" w:hAnsi="Calibri Light" w:cs="Calibri Light"/>
          <w:b/>
          <w:bCs/>
          <w:color w:val="034EA2" w:themeColor="text2"/>
        </w:rPr>
        <w:t xml:space="preserve">learners and trainers </w:t>
      </w:r>
      <w:r w:rsidRPr="0018523D">
        <w:rPr>
          <w:rFonts w:ascii="Calibri Light" w:eastAsia="Calibri Light" w:hAnsi="Calibri Light" w:cs="Calibri Light"/>
          <w:b/>
          <w:bCs/>
          <w:color w:val="034EA2" w:themeColor="text2"/>
        </w:rPr>
        <w:t xml:space="preserve">through </w:t>
      </w:r>
      <w:r w:rsidR="00B90704" w:rsidRPr="0018523D">
        <w:rPr>
          <w:rFonts w:ascii="Calibri Light" w:eastAsia="Calibri Light" w:hAnsi="Calibri Light" w:cs="Calibri Light"/>
          <w:b/>
          <w:bCs/>
          <w:color w:val="034EA2" w:themeColor="text2"/>
        </w:rPr>
        <w:t>the</w:t>
      </w:r>
      <w:r w:rsidRPr="0018523D">
        <w:rPr>
          <w:rFonts w:ascii="Calibri Light" w:eastAsia="Calibri Light" w:hAnsi="Calibri Light" w:cs="Calibri Light"/>
          <w:b/>
          <w:bCs/>
          <w:color w:val="034EA2" w:themeColor="text2"/>
        </w:rPr>
        <w:t xml:space="preserve"> European Battery </w:t>
      </w:r>
      <w:r w:rsidR="009604BE" w:rsidRPr="0018523D">
        <w:rPr>
          <w:rFonts w:ascii="Calibri Light" w:eastAsia="Calibri Light" w:hAnsi="Calibri Light" w:cs="Calibri Light"/>
          <w:b/>
          <w:bCs/>
          <w:color w:val="034EA2" w:themeColor="text2"/>
        </w:rPr>
        <w:t xml:space="preserve">Alliance </w:t>
      </w:r>
      <w:r w:rsidRPr="0018523D">
        <w:rPr>
          <w:rFonts w:ascii="Calibri Light" w:eastAsia="Calibri Light" w:hAnsi="Calibri Light" w:cs="Calibri Light"/>
          <w:b/>
          <w:bCs/>
          <w:color w:val="034EA2" w:themeColor="text2"/>
        </w:rPr>
        <w:t>Academy</w:t>
      </w:r>
      <w:r w:rsidR="00B90704" w:rsidRPr="0018523D">
        <w:rPr>
          <w:rFonts w:ascii="Calibri Light" w:eastAsia="Calibri Light" w:hAnsi="Calibri Light" w:cs="Calibri Light"/>
          <w:b/>
          <w:bCs/>
          <w:color w:val="034EA2" w:themeColor="text2"/>
        </w:rPr>
        <w:t xml:space="preserve">, </w:t>
      </w:r>
      <w:r w:rsidR="000116EA">
        <w:rPr>
          <w:rFonts w:ascii="Calibri Light" w:eastAsia="Calibri Light" w:hAnsi="Calibri Light" w:cs="Calibri Light"/>
          <w:b/>
          <w:bCs/>
          <w:color w:val="034EA2" w:themeColor="text2"/>
        </w:rPr>
        <w:t>implemented</w:t>
      </w:r>
      <w:r w:rsidR="00B90704" w:rsidRPr="0018523D">
        <w:rPr>
          <w:rFonts w:ascii="Calibri Light" w:eastAsia="Calibri Light" w:hAnsi="Calibri Light" w:cs="Calibri Light"/>
          <w:b/>
          <w:bCs/>
          <w:color w:val="034EA2" w:themeColor="text2"/>
        </w:rPr>
        <w:t xml:space="preserve"> by EIT InnoEnergy. </w:t>
      </w:r>
      <w:r w:rsidRPr="0018523D">
        <w:rPr>
          <w:rFonts w:ascii="Calibri Light" w:eastAsia="Calibri Light" w:hAnsi="Calibri Light" w:cs="Calibri Light"/>
          <w:b/>
          <w:bCs/>
          <w:color w:val="034EA2" w:themeColor="text2"/>
        </w:rPr>
        <w:t xml:space="preserve">Launched in 2022 as </w:t>
      </w:r>
      <w:r w:rsidR="00236DF1">
        <w:rPr>
          <w:rFonts w:ascii="Calibri Light" w:eastAsia="Calibri Light" w:hAnsi="Calibri Light" w:cs="Calibri Light"/>
          <w:b/>
          <w:bCs/>
          <w:color w:val="034EA2" w:themeColor="text2"/>
        </w:rPr>
        <w:t xml:space="preserve">one </w:t>
      </w:r>
      <w:r w:rsidRPr="0018523D">
        <w:rPr>
          <w:rFonts w:ascii="Calibri Light" w:eastAsia="Calibri Light" w:hAnsi="Calibri Light" w:cs="Calibri Light"/>
          <w:b/>
          <w:bCs/>
          <w:color w:val="034EA2" w:themeColor="text2"/>
        </w:rPr>
        <w:t>the</w:t>
      </w:r>
      <w:r w:rsidR="00236DF1">
        <w:rPr>
          <w:rFonts w:ascii="Calibri Light" w:eastAsia="Calibri Light" w:hAnsi="Calibri Light" w:cs="Calibri Light"/>
          <w:b/>
          <w:bCs/>
          <w:color w:val="034EA2" w:themeColor="text2"/>
        </w:rPr>
        <w:t xml:space="preserve"> models</w:t>
      </w:r>
      <w:r w:rsidRPr="0018523D">
        <w:rPr>
          <w:rFonts w:ascii="Calibri Light" w:eastAsia="Calibri Light" w:hAnsi="Calibri Light" w:cs="Calibri Light"/>
          <w:b/>
          <w:bCs/>
          <w:color w:val="034EA2" w:themeColor="text2"/>
        </w:rPr>
        <w:t xml:space="preserve"> </w:t>
      </w:r>
      <w:r w:rsidR="00744861">
        <w:rPr>
          <w:rFonts w:ascii="Calibri Light" w:eastAsia="Calibri Light" w:hAnsi="Calibri Light" w:cs="Calibri Light"/>
          <w:b/>
          <w:bCs/>
          <w:color w:val="034EA2" w:themeColor="text2"/>
        </w:rPr>
        <w:t>ahead of</w:t>
      </w:r>
      <w:r w:rsidR="008E72B0">
        <w:rPr>
          <w:rFonts w:ascii="Calibri Light" w:eastAsia="Calibri Light" w:hAnsi="Calibri Light" w:cs="Calibri Light"/>
          <w:b/>
          <w:bCs/>
          <w:color w:val="034EA2" w:themeColor="text2"/>
        </w:rPr>
        <w:t xml:space="preserve"> </w:t>
      </w:r>
      <w:r w:rsidR="00744861">
        <w:rPr>
          <w:rFonts w:ascii="Calibri Light" w:eastAsia="Calibri Light" w:hAnsi="Calibri Light" w:cs="Calibri Light"/>
          <w:b/>
          <w:bCs/>
          <w:color w:val="034EA2" w:themeColor="text2"/>
        </w:rPr>
        <w:t xml:space="preserve"> </w:t>
      </w:r>
      <w:hyperlink r:id="rId12" w:history="1">
        <w:r w:rsidRPr="00236DF1">
          <w:rPr>
            <w:rStyle w:val="Hyperlink"/>
            <w:rFonts w:ascii="Calibri Light" w:eastAsia="Calibri Light" w:hAnsi="Calibri Light" w:cs="Calibri Light"/>
            <w:b/>
            <w:bCs/>
          </w:rPr>
          <w:t>Europe’s Net-Zero</w:t>
        </w:r>
        <w:r w:rsidR="008E72B0">
          <w:rPr>
            <w:rStyle w:val="Hyperlink"/>
            <w:rFonts w:ascii="Calibri Light" w:eastAsia="Calibri Light" w:hAnsi="Calibri Light" w:cs="Calibri Light"/>
            <w:b/>
            <w:bCs/>
          </w:rPr>
          <w:t xml:space="preserve"> Industry</w:t>
        </w:r>
        <w:r w:rsidRPr="00236DF1">
          <w:rPr>
            <w:rStyle w:val="Hyperlink"/>
            <w:rFonts w:ascii="Calibri Light" w:eastAsia="Calibri Light" w:hAnsi="Calibri Light" w:cs="Calibri Light"/>
            <w:b/>
            <w:bCs/>
          </w:rPr>
          <w:t xml:space="preserve"> Academ</w:t>
        </w:r>
        <w:r w:rsidR="00D536DA" w:rsidRPr="00236DF1">
          <w:rPr>
            <w:rStyle w:val="Hyperlink"/>
            <w:rFonts w:ascii="Calibri Light" w:eastAsia="Calibri Light" w:hAnsi="Calibri Light" w:cs="Calibri Light"/>
            <w:b/>
            <w:bCs/>
          </w:rPr>
          <w:t>ies</w:t>
        </w:r>
      </w:hyperlink>
      <w:r w:rsidR="00D536DA" w:rsidRPr="0018523D">
        <w:rPr>
          <w:rFonts w:ascii="Calibri Light" w:eastAsia="Calibri Light" w:hAnsi="Calibri Light" w:cs="Calibri Light"/>
          <w:b/>
          <w:bCs/>
          <w:color w:val="034EA2" w:themeColor="text2"/>
        </w:rPr>
        <w:t xml:space="preserve"> </w:t>
      </w:r>
      <w:r w:rsidRPr="0018523D">
        <w:rPr>
          <w:rFonts w:ascii="Calibri Light" w:eastAsia="Calibri Light" w:hAnsi="Calibri Light" w:cs="Calibri Light"/>
          <w:b/>
          <w:bCs/>
          <w:color w:val="034EA2" w:themeColor="text2"/>
        </w:rPr>
        <w:t xml:space="preserve">following a mandate from the European Commission, the Academy addresses the needs </w:t>
      </w:r>
      <w:r w:rsidRPr="0018523D">
        <w:rPr>
          <w:rFonts w:ascii="Calibri Light" w:eastAsia="Times New Roman" w:hAnsi="Calibri Light" w:cs="Calibri Light"/>
          <w:b/>
          <w:bCs/>
          <w:color w:val="034EA2" w:themeColor="text2"/>
        </w:rPr>
        <w:t>of a rapidly evolving industry and its workforce.</w:t>
      </w:r>
      <w:r w:rsidRPr="0018523D">
        <w:rPr>
          <w:rFonts w:ascii="Calibri Light" w:eastAsia="Times New Roman" w:hAnsi="Calibri Light" w:cs="Calibri Light"/>
          <w:color w:val="034EA2" w:themeColor="text2"/>
        </w:rPr>
        <w:t xml:space="preserve"> </w:t>
      </w:r>
    </w:p>
    <w:p w14:paraId="4B880518" w14:textId="77777777" w:rsidR="0054738D" w:rsidRDefault="0054738D" w:rsidP="00AE5A04">
      <w:pPr>
        <w:keepNext/>
        <w:keepLines/>
        <w:spacing w:line="288" w:lineRule="auto"/>
        <w:rPr>
          <w:rFonts w:ascii="Calibri Light" w:eastAsia="Calibri Light" w:hAnsi="Calibri Light" w:cs="Calibri Light"/>
        </w:rPr>
      </w:pPr>
    </w:p>
    <w:p w14:paraId="73E5BBF4" w14:textId="3C3272B7" w:rsidR="00045469" w:rsidRPr="00045469" w:rsidRDefault="00045469" w:rsidP="00AE5A04">
      <w:pPr>
        <w:keepNext/>
        <w:keepLines/>
        <w:spacing w:line="288" w:lineRule="auto"/>
        <w:jc w:val="both"/>
        <w:rPr>
          <w:rFonts w:ascii="Calibri Light" w:eastAsia="Calibri Light" w:hAnsi="Calibri Light" w:cs="Calibri Light"/>
        </w:rPr>
      </w:pPr>
      <w:r w:rsidRPr="00045469">
        <w:rPr>
          <w:rFonts w:ascii="Calibri Light" w:eastAsia="Calibri Light" w:hAnsi="Calibri Light" w:cs="Calibri Light"/>
        </w:rPr>
        <w:t xml:space="preserve">The </w:t>
      </w:r>
      <w:r w:rsidRPr="00045469">
        <w:rPr>
          <w:rFonts w:asciiTheme="majorHAnsi" w:hAnsiTheme="majorHAnsi" w:cstheme="majorHAnsi"/>
        </w:rPr>
        <w:t>European Institute of Innovation &amp; Technology (EIT)</w:t>
      </w:r>
      <w:r w:rsidRPr="00045469">
        <w:rPr>
          <w:rFonts w:asciiTheme="majorHAnsi" w:eastAsia="Calibri Light" w:hAnsiTheme="majorHAnsi" w:cstheme="majorHAnsi"/>
        </w:rPr>
        <w:t>,</w:t>
      </w:r>
      <w:r w:rsidRPr="00045469">
        <w:rPr>
          <w:rFonts w:ascii="Calibri Light" w:eastAsia="Calibri Light" w:hAnsi="Calibri Light" w:cs="Calibri Light"/>
        </w:rPr>
        <w:t xml:space="preserve"> as part of Horizon Europe, is the only EU innovation instrument dedicated to integrating education and skills with research and business. By building long-term partnerships called, EIT Knowledge and Innovation Communities (KICs) between business, education, and research, the EIT has been able to amass a large portfolio of industry-focused skilling programmes </w:t>
      </w:r>
      <w:r>
        <w:rPr>
          <w:rFonts w:ascii="Calibri Light" w:eastAsia="Calibri Light" w:hAnsi="Calibri Light" w:cs="Calibri Light"/>
        </w:rPr>
        <w:t xml:space="preserve">and academies </w:t>
      </w:r>
      <w:r w:rsidRPr="00045469">
        <w:rPr>
          <w:rFonts w:ascii="Calibri Light" w:eastAsia="Calibri Light" w:hAnsi="Calibri Light" w:cs="Calibri Light"/>
        </w:rPr>
        <w:t>hat have trained over 880 000 learners.</w:t>
      </w:r>
    </w:p>
    <w:p w14:paraId="588B5B87" w14:textId="77777777" w:rsidR="00045469" w:rsidRDefault="00045469" w:rsidP="00AE5A04">
      <w:pPr>
        <w:keepNext/>
        <w:keepLines/>
        <w:spacing w:line="288" w:lineRule="auto"/>
        <w:jc w:val="both"/>
        <w:rPr>
          <w:rFonts w:ascii="Calibri Light" w:eastAsia="Calibri Light" w:hAnsi="Calibri Light" w:cs="Calibri Light"/>
        </w:rPr>
      </w:pPr>
    </w:p>
    <w:p w14:paraId="3C383D6A" w14:textId="46215973" w:rsidR="0054738D" w:rsidRDefault="0054738D" w:rsidP="00AE5A04">
      <w:pPr>
        <w:keepNext/>
        <w:keepLines/>
        <w:spacing w:line="288" w:lineRule="auto"/>
        <w:jc w:val="both"/>
        <w:rPr>
          <w:rFonts w:ascii="Calibri Light" w:hAnsi="Calibri Light" w:cs="Calibri Light"/>
        </w:rPr>
      </w:pPr>
      <w:r>
        <w:rPr>
          <w:rFonts w:ascii="Calibri Light" w:eastAsia="Calibri Light" w:hAnsi="Calibri Light" w:cs="Calibri Light"/>
        </w:rPr>
        <w:t>T</w:t>
      </w:r>
      <w:r w:rsidRPr="6E549A8E">
        <w:rPr>
          <w:rFonts w:ascii="Calibri Light" w:eastAsia="Calibri Light" w:hAnsi="Calibri Light" w:cs="Calibri Light"/>
        </w:rPr>
        <w:t xml:space="preserve">he </w:t>
      </w:r>
      <w:r w:rsidR="00045469">
        <w:rPr>
          <w:rFonts w:ascii="Calibri Light" w:eastAsia="Calibri Light" w:hAnsi="Calibri Light" w:cs="Calibri Light"/>
        </w:rPr>
        <w:t xml:space="preserve">European Battery Alliance </w:t>
      </w:r>
      <w:r w:rsidRPr="6E549A8E">
        <w:rPr>
          <w:rFonts w:ascii="Calibri Light" w:eastAsia="Calibri Light" w:hAnsi="Calibri Light" w:cs="Calibri Light"/>
        </w:rPr>
        <w:t xml:space="preserve">Academy </w:t>
      </w:r>
      <w:r>
        <w:rPr>
          <w:rFonts w:ascii="Calibri Light" w:eastAsia="Calibri Light" w:hAnsi="Calibri Light" w:cs="Calibri Light"/>
        </w:rPr>
        <w:t>provides</w:t>
      </w:r>
      <w:r w:rsidRPr="6E549A8E">
        <w:rPr>
          <w:rFonts w:ascii="Calibri Light" w:eastAsia="Calibri Light" w:hAnsi="Calibri Light" w:cs="Calibri Light"/>
        </w:rPr>
        <w:t xml:space="preserve"> tailored training services to </w:t>
      </w:r>
      <w:r w:rsidRPr="00F33197">
        <w:rPr>
          <w:rFonts w:ascii="Calibri Light" w:eastAsia="Calibri Light" w:hAnsi="Calibri Light" w:cs="Calibri Light"/>
        </w:rPr>
        <w:t>equip new talent entering the</w:t>
      </w:r>
      <w:r w:rsidR="00045469">
        <w:rPr>
          <w:rFonts w:ascii="Calibri Light" w:eastAsia="Calibri Light" w:hAnsi="Calibri Light" w:cs="Calibri Light"/>
        </w:rPr>
        <w:t xml:space="preserve"> evolving battery sector</w:t>
      </w:r>
      <w:r w:rsidRPr="00F33197">
        <w:rPr>
          <w:rFonts w:ascii="Calibri Light" w:eastAsia="Calibri Light" w:hAnsi="Calibri Light" w:cs="Calibri Light"/>
        </w:rPr>
        <w:t xml:space="preserve"> and enhance the technical expertise of experienced professionals</w:t>
      </w:r>
      <w:r>
        <w:rPr>
          <w:rFonts w:ascii="Calibri Light" w:eastAsia="Calibri Light" w:hAnsi="Calibri Light" w:cs="Calibri Light"/>
        </w:rPr>
        <w:t xml:space="preserve">, developed in collaboration with industry experts at the </w:t>
      </w:r>
      <w:hyperlink r:id="rId13" w:history="1">
        <w:r w:rsidRPr="00BC2171">
          <w:rPr>
            <w:rStyle w:val="Hyperlink"/>
            <w:rFonts w:ascii="Calibri Light" w:eastAsia="Calibri Light" w:hAnsi="Calibri Light" w:cs="Calibri Light"/>
          </w:rPr>
          <w:t>European Battery Alliance</w:t>
        </w:r>
      </w:hyperlink>
      <w:r>
        <w:rPr>
          <w:rFonts w:ascii="Calibri Light" w:eastAsia="Calibri Light" w:hAnsi="Calibri Light" w:cs="Calibri Light"/>
        </w:rPr>
        <w:t xml:space="preserve">. </w:t>
      </w:r>
      <w:r>
        <w:rPr>
          <w:rFonts w:ascii="Calibri Light" w:hAnsi="Calibri Light" w:cs="Calibri Light"/>
        </w:rPr>
        <w:t>Technical c</w:t>
      </w:r>
      <w:r w:rsidRPr="6E549A8E">
        <w:rPr>
          <w:rFonts w:ascii="Calibri Light" w:hAnsi="Calibri Light" w:cs="Calibri Light"/>
        </w:rPr>
        <w:t xml:space="preserve">ourses </w:t>
      </w:r>
      <w:r>
        <w:rPr>
          <w:rFonts w:ascii="Calibri Light" w:hAnsi="Calibri Light" w:cs="Calibri Light"/>
        </w:rPr>
        <w:t xml:space="preserve">developed for engineers and technicians </w:t>
      </w:r>
      <w:r w:rsidRPr="6E549A8E">
        <w:rPr>
          <w:rFonts w:ascii="Calibri Light" w:hAnsi="Calibri Light" w:cs="Calibri Light"/>
        </w:rPr>
        <w:t xml:space="preserve">such as </w:t>
      </w:r>
      <w:r w:rsidRPr="6E549A8E">
        <w:rPr>
          <w:rFonts w:ascii="Calibri Light" w:hAnsi="Calibri Light" w:cs="Calibri Light"/>
          <w:i/>
          <w:iCs/>
        </w:rPr>
        <w:t>Battery Management Systems</w:t>
      </w:r>
      <w:r>
        <w:rPr>
          <w:rFonts w:ascii="Calibri Light" w:hAnsi="Calibri Light" w:cs="Calibri Light"/>
          <w:i/>
          <w:iCs/>
        </w:rPr>
        <w:t xml:space="preserve"> and </w:t>
      </w:r>
      <w:r w:rsidRPr="6E549A8E">
        <w:rPr>
          <w:rFonts w:ascii="Calibri Light" w:hAnsi="Calibri Light" w:cs="Calibri Light"/>
          <w:i/>
          <w:iCs/>
        </w:rPr>
        <w:t>Battery Technician</w:t>
      </w:r>
      <w:r w:rsidRPr="6E549A8E">
        <w:rPr>
          <w:rFonts w:ascii="Calibri Light" w:hAnsi="Calibri Light" w:cs="Calibri Light"/>
        </w:rPr>
        <w:t xml:space="preserve"> </w:t>
      </w:r>
      <w:r>
        <w:rPr>
          <w:rFonts w:ascii="Calibri Light" w:hAnsi="Calibri Light" w:cs="Calibri Light"/>
        </w:rPr>
        <w:t>were the most subscribed courses, with 27,000 learners completing the latter. Foundational courses such as the</w:t>
      </w:r>
      <w:r w:rsidRPr="6E549A8E">
        <w:rPr>
          <w:rFonts w:ascii="Calibri Light" w:hAnsi="Calibri Light" w:cs="Calibri Light"/>
        </w:rPr>
        <w:t xml:space="preserve"> </w:t>
      </w:r>
      <w:r w:rsidRPr="6E549A8E">
        <w:rPr>
          <w:rFonts w:ascii="Calibri Light" w:hAnsi="Calibri Light" w:cs="Calibri Light"/>
          <w:i/>
          <w:iCs/>
        </w:rPr>
        <w:t>Battery Fundamentals</w:t>
      </w:r>
      <w:r>
        <w:rPr>
          <w:rFonts w:ascii="Calibri Light" w:hAnsi="Calibri Light" w:cs="Calibri Light"/>
        </w:rPr>
        <w:t xml:space="preserve"> and </w:t>
      </w:r>
      <w:r w:rsidRPr="00774E69">
        <w:rPr>
          <w:rFonts w:ascii="Calibri Light" w:hAnsi="Calibri Light" w:cs="Calibri Light"/>
          <w:i/>
          <w:iCs/>
        </w:rPr>
        <w:t>Battery Storage Basics</w:t>
      </w:r>
      <w:r>
        <w:rPr>
          <w:rFonts w:ascii="Calibri Light" w:hAnsi="Calibri Light" w:cs="Calibri Light"/>
        </w:rPr>
        <w:t xml:space="preserve"> were also in </w:t>
      </w:r>
      <w:r w:rsidRPr="46471669">
        <w:rPr>
          <w:rFonts w:ascii="Calibri Light" w:hAnsi="Calibri Light" w:cs="Calibri Light"/>
        </w:rPr>
        <w:t>high demand reflecting the growing interest from the workforce to gain the foundational skills needed to work in the sector.</w:t>
      </w:r>
      <w:r w:rsidRPr="6E549A8E">
        <w:rPr>
          <w:rFonts w:ascii="Calibri Light" w:hAnsi="Calibri Light" w:cs="Calibri Light"/>
        </w:rPr>
        <w:t xml:space="preserve"> </w:t>
      </w:r>
      <w:r>
        <w:rPr>
          <w:rFonts w:ascii="Calibri Light" w:hAnsi="Calibri Light" w:cs="Calibri Light"/>
        </w:rPr>
        <w:t>T</w:t>
      </w:r>
      <w:r w:rsidRPr="6E549A8E">
        <w:rPr>
          <w:rFonts w:ascii="Calibri Light" w:hAnsi="Calibri Light" w:cs="Calibri Light"/>
        </w:rPr>
        <w:t>he Academy</w:t>
      </w:r>
      <w:r w:rsidRPr="00812A57">
        <w:rPr>
          <w:rFonts w:ascii="Calibri Light" w:hAnsi="Calibri Light" w:cs="Calibri Light"/>
        </w:rPr>
        <w:t xml:space="preserve"> </w:t>
      </w:r>
      <w:r>
        <w:rPr>
          <w:rFonts w:ascii="Calibri Light" w:hAnsi="Calibri Light" w:cs="Calibri Light"/>
        </w:rPr>
        <w:t xml:space="preserve">courses, taken </w:t>
      </w:r>
      <w:r w:rsidRPr="00812A57">
        <w:rPr>
          <w:rFonts w:ascii="Calibri Light" w:hAnsi="Calibri Light" w:cs="Calibri Light"/>
        </w:rPr>
        <w:t xml:space="preserve">online </w:t>
      </w:r>
      <w:r>
        <w:rPr>
          <w:rFonts w:ascii="Calibri Light" w:hAnsi="Calibri Light" w:cs="Calibri Light"/>
        </w:rPr>
        <w:t>or through</w:t>
      </w:r>
      <w:r w:rsidRPr="00812A57">
        <w:rPr>
          <w:rFonts w:ascii="Calibri Light" w:hAnsi="Calibri Light" w:cs="Calibri Light"/>
        </w:rPr>
        <w:t xml:space="preserve"> in-person training</w:t>
      </w:r>
      <w:r>
        <w:rPr>
          <w:rFonts w:ascii="Calibri Light" w:hAnsi="Calibri Light" w:cs="Calibri Light"/>
        </w:rPr>
        <w:t xml:space="preserve">s in 10 languages, have had pan-European impact with </w:t>
      </w:r>
      <w:r w:rsidRPr="008D2476">
        <w:rPr>
          <w:rFonts w:ascii="Calibri Light" w:hAnsi="Calibri Light" w:cs="Calibri Light"/>
        </w:rPr>
        <w:t>27,500 learners</w:t>
      </w:r>
      <w:r>
        <w:rPr>
          <w:rFonts w:ascii="Calibri Light" w:hAnsi="Calibri Light" w:cs="Calibri Light"/>
        </w:rPr>
        <w:t xml:space="preserve"> trained in Germany</w:t>
      </w:r>
      <w:r w:rsidRPr="008D2476">
        <w:rPr>
          <w:rFonts w:ascii="Calibri Light" w:hAnsi="Calibri Light" w:cs="Calibri Light"/>
        </w:rPr>
        <w:t>,</w:t>
      </w:r>
      <w:r>
        <w:rPr>
          <w:rFonts w:ascii="Calibri Light" w:hAnsi="Calibri Light" w:cs="Calibri Light"/>
        </w:rPr>
        <w:t xml:space="preserve"> </w:t>
      </w:r>
      <w:r w:rsidRPr="008D2476">
        <w:rPr>
          <w:rFonts w:ascii="Calibri Light" w:hAnsi="Calibri Light" w:cs="Calibri Light"/>
        </w:rPr>
        <w:t xml:space="preserve">21,000 </w:t>
      </w:r>
      <w:r>
        <w:rPr>
          <w:rFonts w:ascii="Calibri Light" w:hAnsi="Calibri Light" w:cs="Calibri Light"/>
        </w:rPr>
        <w:t>in France,</w:t>
      </w:r>
      <w:r w:rsidRPr="008D2476">
        <w:rPr>
          <w:rFonts w:ascii="Calibri Light" w:hAnsi="Calibri Light" w:cs="Calibri Light"/>
        </w:rPr>
        <w:t xml:space="preserve"> 11,000 </w:t>
      </w:r>
      <w:r>
        <w:rPr>
          <w:rFonts w:ascii="Calibri Light" w:hAnsi="Calibri Light" w:cs="Calibri Light"/>
        </w:rPr>
        <w:t xml:space="preserve">in Spain and 8,000 in </w:t>
      </w:r>
      <w:r w:rsidRPr="6E549A8E">
        <w:rPr>
          <w:rFonts w:ascii="Calibri Light" w:hAnsi="Calibri Light" w:cs="Calibri Light"/>
        </w:rPr>
        <w:t>Poland</w:t>
      </w:r>
      <w:r>
        <w:rPr>
          <w:rFonts w:ascii="Calibri Light" w:hAnsi="Calibri Light" w:cs="Calibri Light"/>
        </w:rPr>
        <w:t xml:space="preserve"> a</w:t>
      </w:r>
      <w:r w:rsidRPr="6E549A8E">
        <w:rPr>
          <w:rFonts w:ascii="Calibri Light" w:hAnsi="Calibri Light" w:cs="Calibri Light"/>
        </w:rPr>
        <w:t>nd Romania</w:t>
      </w:r>
      <w:r>
        <w:rPr>
          <w:rFonts w:ascii="Calibri Light" w:hAnsi="Calibri Light" w:cs="Calibri Light"/>
        </w:rPr>
        <w:t xml:space="preserve"> respectively.  </w:t>
      </w:r>
    </w:p>
    <w:p w14:paraId="119F7B32" w14:textId="3D3F7F74" w:rsidR="00086590" w:rsidRPr="00086590" w:rsidRDefault="0054738D" w:rsidP="00AE5A04">
      <w:pPr>
        <w:keepNext/>
        <w:keepLines/>
        <w:spacing w:line="288" w:lineRule="auto"/>
        <w:rPr>
          <w:rFonts w:ascii="Calibri Light" w:hAnsi="Calibri Light" w:cs="Calibri Light"/>
          <w:b/>
          <w:bCs/>
          <w:i/>
          <w:iCs/>
          <w:lang w:val="en-US"/>
        </w:rPr>
      </w:pPr>
      <w:r w:rsidRPr="009604BE">
        <w:rPr>
          <w:rFonts w:ascii="Calibri Light" w:hAnsi="Calibri Light" w:cs="Calibri Light"/>
          <w:b/>
          <w:bCs/>
          <w:lang w:val="en-US"/>
        </w:rPr>
        <w:br/>
      </w:r>
      <w:r w:rsidR="00086590">
        <w:rPr>
          <w:rFonts w:ascii="Calibri Light" w:eastAsia="Times New Roman" w:hAnsi="Calibri Light" w:cs="Times New Roman (Cuerpo en alfa"/>
          <w:b/>
          <w:color w:val="6BB745"/>
          <w:sz w:val="21"/>
          <w:szCs w:val="21"/>
        </w:rPr>
        <w:t>Stefan Dobrev</w:t>
      </w:r>
      <w:r w:rsidR="00086590" w:rsidRPr="005A19DE">
        <w:rPr>
          <w:rFonts w:ascii="Calibri Light" w:eastAsia="Times New Roman" w:hAnsi="Calibri Light" w:cs="Times New Roman (Cuerpo en alfa"/>
          <w:b/>
          <w:color w:val="6BB745"/>
          <w:sz w:val="21"/>
          <w:szCs w:val="21"/>
        </w:rPr>
        <w:t>, Chair</w:t>
      </w:r>
      <w:r w:rsidR="00086590">
        <w:rPr>
          <w:rFonts w:ascii="Calibri Light" w:eastAsia="Times New Roman" w:hAnsi="Calibri Light" w:cs="Times New Roman (Cuerpo en alfa"/>
          <w:b/>
          <w:color w:val="6BB745"/>
          <w:sz w:val="21"/>
          <w:szCs w:val="21"/>
        </w:rPr>
        <w:t>man</w:t>
      </w:r>
      <w:r w:rsidR="00086590" w:rsidRPr="005A19DE">
        <w:rPr>
          <w:rFonts w:ascii="Calibri Light" w:eastAsia="Times New Roman" w:hAnsi="Calibri Light" w:cs="Times New Roman (Cuerpo en alfa"/>
          <w:b/>
          <w:color w:val="6BB745"/>
          <w:sz w:val="21"/>
          <w:szCs w:val="21"/>
        </w:rPr>
        <w:t xml:space="preserve"> of the EIT Governing Board</w:t>
      </w:r>
      <w:r w:rsidR="00086590" w:rsidRPr="0C9CC05E">
        <w:rPr>
          <w:rFonts w:ascii="Calibri Light" w:eastAsia="Times New Roman" w:hAnsi="Calibri Light" w:cs="Times New Roman (Cuerpo en alfa"/>
          <w:color w:val="808080" w:themeColor="background1" w:themeShade="80"/>
          <w:sz w:val="21"/>
          <w:szCs w:val="21"/>
        </w:rPr>
        <w:t xml:space="preserve">, </w:t>
      </w:r>
      <w:r w:rsidR="00086590" w:rsidRPr="005A19DE">
        <w:rPr>
          <w:rFonts w:ascii="Calibri Light" w:eastAsia="Times New Roman" w:hAnsi="Calibri Light" w:cs="Times New Roman (Cuerpo en alfa"/>
          <w:sz w:val="21"/>
          <w:szCs w:val="21"/>
        </w:rPr>
        <w:t>added</w:t>
      </w:r>
      <w:r>
        <w:rPr>
          <w:rFonts w:ascii="Calibri Light" w:hAnsi="Calibri Light" w:cs="Calibri Light"/>
          <w:b/>
          <w:bCs/>
        </w:rPr>
        <w:t xml:space="preserve"> </w:t>
      </w:r>
      <w:r w:rsidR="00086590" w:rsidRPr="00086590">
        <w:rPr>
          <w:rFonts w:ascii="Calibri Light" w:hAnsi="Calibri Light" w:cs="Calibri Light"/>
        </w:rPr>
        <w:t>“</w:t>
      </w:r>
      <w:r w:rsidR="00086590" w:rsidRPr="00086590">
        <w:rPr>
          <w:rFonts w:ascii="Calibri Light" w:hAnsi="Calibri Light" w:cs="Calibri Light"/>
          <w:i/>
          <w:iCs/>
          <w:lang w:val="en-US"/>
        </w:rPr>
        <w:t xml:space="preserve">The EIT continues to address the skills gap in Europe, orchestrating its large ecosystem and expertise to offer upskilling services to thousands of workers, innovators, students and entrepreneurs. By integrating education and skilling </w:t>
      </w:r>
      <w:proofErr w:type="spellStart"/>
      <w:r w:rsidR="00086590" w:rsidRPr="00086590">
        <w:rPr>
          <w:rFonts w:ascii="Calibri Light" w:hAnsi="Calibri Light" w:cs="Calibri Light"/>
          <w:i/>
          <w:iCs/>
          <w:lang w:val="en-US"/>
        </w:rPr>
        <w:t>programmes</w:t>
      </w:r>
      <w:proofErr w:type="spellEnd"/>
      <w:r w:rsidR="00086590" w:rsidRPr="00086590">
        <w:rPr>
          <w:rFonts w:ascii="Calibri Light" w:hAnsi="Calibri Light" w:cs="Calibri Light"/>
          <w:i/>
          <w:iCs/>
          <w:lang w:val="en-US"/>
        </w:rPr>
        <w:t xml:space="preserve"> into the innovation landscape, the EIT stands out; ensuring that Europe’s talent pool remains competitive and ready to power the technologies of tomorrow for a more sustainable future.”</w:t>
      </w:r>
    </w:p>
    <w:p w14:paraId="4C7994C4" w14:textId="2E45DCAC" w:rsidR="0054738D" w:rsidRDefault="0054738D" w:rsidP="00AE5A04">
      <w:pPr>
        <w:keepNext/>
        <w:keepLines/>
        <w:spacing w:line="288" w:lineRule="auto"/>
        <w:rPr>
          <w:rFonts w:ascii="Calibri Light" w:hAnsi="Calibri Light" w:cs="Calibri Light"/>
          <w:b/>
          <w:bCs/>
        </w:rPr>
      </w:pPr>
    </w:p>
    <w:p w14:paraId="2BCE777B" w14:textId="77777777" w:rsidR="00955EFD" w:rsidRPr="00955EFD" w:rsidRDefault="00955EFD" w:rsidP="00955EFD">
      <w:pPr>
        <w:keepNext/>
        <w:keepLines/>
        <w:spacing w:line="288" w:lineRule="auto"/>
        <w:rPr>
          <w:rFonts w:ascii="Calibri Light" w:hAnsi="Calibri Light" w:cs="Calibri Light"/>
          <w:b/>
          <w:bCs/>
          <w:lang w:val="en-IE"/>
        </w:rPr>
      </w:pPr>
      <w:r w:rsidRPr="00955EFD">
        <w:rPr>
          <w:rFonts w:ascii="Calibri Light" w:eastAsia="Times New Roman" w:hAnsi="Calibri Light" w:cs="Times New Roman (Cuerpo en alfa"/>
          <w:b/>
          <w:color w:val="6BB745"/>
          <w:sz w:val="21"/>
          <w:szCs w:val="21"/>
        </w:rPr>
        <w:lastRenderedPageBreak/>
        <w:t xml:space="preserve">Antoaneta </w:t>
      </w:r>
      <w:proofErr w:type="spellStart"/>
      <w:r w:rsidRPr="00955EFD">
        <w:rPr>
          <w:rFonts w:ascii="Calibri Light" w:eastAsia="Times New Roman" w:hAnsi="Calibri Light" w:cs="Times New Roman (Cuerpo en alfa"/>
          <w:b/>
          <w:color w:val="6BB745"/>
          <w:sz w:val="21"/>
          <w:szCs w:val="21"/>
        </w:rPr>
        <w:t>Angelova-Krasteva</w:t>
      </w:r>
      <w:proofErr w:type="spellEnd"/>
      <w:r w:rsidRPr="00955EFD">
        <w:rPr>
          <w:rFonts w:ascii="Calibri Light" w:eastAsia="Times New Roman" w:hAnsi="Calibri Light" w:cs="Times New Roman (Cuerpo en alfa"/>
          <w:b/>
          <w:color w:val="6BB745"/>
          <w:sz w:val="21"/>
          <w:szCs w:val="21"/>
        </w:rPr>
        <w:t>, Director for Innovation, Digital Education and International Cooperation, DG EAC, European Commission said</w:t>
      </w:r>
      <w:r w:rsidRPr="00955EFD">
        <w:rPr>
          <w:rFonts w:ascii="Calibri Light" w:hAnsi="Calibri Light" w:cs="Calibri Light"/>
          <w:b/>
          <w:bCs/>
          <w:lang w:val="en-US"/>
        </w:rPr>
        <w:t xml:space="preserve"> </w:t>
      </w:r>
      <w:r w:rsidRPr="00955EFD">
        <w:rPr>
          <w:rFonts w:ascii="Calibri Light" w:hAnsi="Calibri Light" w:cs="Calibri Light"/>
          <w:i/>
          <w:iCs/>
          <w:lang w:val="en-US"/>
        </w:rPr>
        <w:t>“</w:t>
      </w:r>
      <w:r w:rsidRPr="00955EFD">
        <w:rPr>
          <w:rFonts w:ascii="Calibri Light" w:hAnsi="Calibri Light" w:cs="Calibri Light"/>
          <w:i/>
          <w:iCs/>
          <w:lang w:val="en-IE"/>
        </w:rPr>
        <w:t>I am thrilled to celebrate the EBA Academy's milestone of reaching 100,000 workers. We need the right skills to increase the employability of our workforce while addressing the demands of rapidly expanding critical sectors such as the European battery market. The European Institute of Innovation and Technology (EIT) and EIT InnoEnergy have proven to be very effective in creating the EBA Academy and upskilling and reskilling 100,000 workers in less than three years. I am happy that the EIT will create other Net-Zero skill academies replicating this successful model.”</w:t>
      </w:r>
    </w:p>
    <w:p w14:paraId="7880160F" w14:textId="77777777" w:rsidR="0054738D" w:rsidRDefault="0054738D" w:rsidP="00AE5A04">
      <w:pPr>
        <w:keepNext/>
        <w:keepLines/>
        <w:spacing w:line="288" w:lineRule="auto"/>
        <w:rPr>
          <w:rFonts w:ascii="Calibri Light" w:hAnsi="Calibri Light" w:cs="Calibri Light"/>
        </w:rPr>
      </w:pPr>
    </w:p>
    <w:p w14:paraId="64DB448B" w14:textId="1AF956D1" w:rsidR="0054738D" w:rsidRDefault="0054738D" w:rsidP="00AE5A04">
      <w:pPr>
        <w:keepNext/>
        <w:keepLines/>
        <w:spacing w:line="288" w:lineRule="auto"/>
        <w:rPr>
          <w:rFonts w:ascii="Calibri Light" w:hAnsi="Calibri Light" w:cs="Calibri Light"/>
        </w:rPr>
      </w:pPr>
      <w:r>
        <w:rPr>
          <w:rFonts w:ascii="Calibri Light" w:hAnsi="Calibri Light" w:cs="Calibri Light"/>
        </w:rPr>
        <w:t xml:space="preserve">The European Battery Alliance is </w:t>
      </w:r>
      <w:r w:rsidRPr="000A2498">
        <w:rPr>
          <w:rFonts w:ascii="Calibri Light" w:hAnsi="Calibri Light" w:cs="Calibri Light"/>
        </w:rPr>
        <w:t>back</w:t>
      </w:r>
      <w:r>
        <w:rPr>
          <w:rFonts w:ascii="Calibri Light" w:hAnsi="Calibri Light" w:cs="Calibri Light"/>
        </w:rPr>
        <w:t>ed by</w:t>
      </w:r>
      <w:r w:rsidRPr="000A2498">
        <w:rPr>
          <w:rFonts w:ascii="Calibri Light" w:hAnsi="Calibri Light" w:cs="Calibri Light"/>
        </w:rPr>
        <w:t xml:space="preserve"> 13 </w:t>
      </w:r>
      <w:r w:rsidR="00F14909">
        <w:rPr>
          <w:rFonts w:ascii="Calibri Light" w:hAnsi="Calibri Light" w:cs="Calibri Light"/>
        </w:rPr>
        <w:t xml:space="preserve">EU </w:t>
      </w:r>
      <w:r w:rsidRPr="000A2498">
        <w:rPr>
          <w:rFonts w:ascii="Calibri Light" w:hAnsi="Calibri Light" w:cs="Calibri Light"/>
        </w:rPr>
        <w:t>Member States and regions</w:t>
      </w:r>
      <w:r w:rsidR="00183BB0">
        <w:rPr>
          <w:rFonts w:ascii="Calibri Light" w:hAnsi="Calibri Light" w:cs="Calibri Light"/>
        </w:rPr>
        <w:t xml:space="preserve"> and/or </w:t>
      </w:r>
      <w:r w:rsidR="00F14909">
        <w:rPr>
          <w:rFonts w:ascii="Calibri Light" w:hAnsi="Calibri Light" w:cs="Calibri Light"/>
        </w:rPr>
        <w:t>munic</w:t>
      </w:r>
      <w:r w:rsidR="00183BB0">
        <w:rPr>
          <w:rFonts w:ascii="Calibri Light" w:hAnsi="Calibri Light" w:cs="Calibri Light"/>
        </w:rPr>
        <w:t>ipalities</w:t>
      </w:r>
      <w:r w:rsidRPr="000A2498">
        <w:rPr>
          <w:rFonts w:ascii="Calibri Light" w:hAnsi="Calibri Light" w:cs="Calibri Light"/>
        </w:rPr>
        <w:t xml:space="preserve"> including </w:t>
      </w:r>
      <w:r w:rsidR="00F14909" w:rsidRPr="000A2498">
        <w:rPr>
          <w:rFonts w:ascii="Calibri Light" w:hAnsi="Calibri Light" w:cs="Calibri Light"/>
        </w:rPr>
        <w:t>Bulgaria</w:t>
      </w:r>
      <w:r w:rsidR="00F14909">
        <w:rPr>
          <w:rFonts w:ascii="Calibri Light" w:hAnsi="Calibri Light" w:cs="Calibri Light"/>
        </w:rPr>
        <w:t>,</w:t>
      </w:r>
      <w:r w:rsidR="00F14909" w:rsidRPr="000A2498">
        <w:rPr>
          <w:rFonts w:ascii="Calibri Light" w:hAnsi="Calibri Light" w:cs="Calibri Light"/>
        </w:rPr>
        <w:t xml:space="preserve"> Catalonia </w:t>
      </w:r>
      <w:r w:rsidR="00F14909">
        <w:rPr>
          <w:rFonts w:ascii="Calibri Light" w:hAnsi="Calibri Light" w:cs="Calibri Light"/>
        </w:rPr>
        <w:t xml:space="preserve">(Spain), </w:t>
      </w:r>
      <w:r w:rsidR="00F14909" w:rsidRPr="000A2498">
        <w:rPr>
          <w:rFonts w:ascii="Calibri Light" w:hAnsi="Calibri Light" w:cs="Calibri Light"/>
        </w:rPr>
        <w:t>Flanders</w:t>
      </w:r>
      <w:r w:rsidR="00F14909">
        <w:rPr>
          <w:rFonts w:ascii="Calibri Light" w:hAnsi="Calibri Light" w:cs="Calibri Light"/>
        </w:rPr>
        <w:t xml:space="preserve"> (Belgium), </w:t>
      </w:r>
      <w:r w:rsidR="00F14909" w:rsidRPr="000A2498">
        <w:rPr>
          <w:rFonts w:ascii="Calibri Light" w:hAnsi="Calibri Light" w:cs="Calibri Light"/>
        </w:rPr>
        <w:t>France</w:t>
      </w:r>
      <w:r w:rsidR="00F14909">
        <w:rPr>
          <w:rFonts w:ascii="Calibri Light" w:hAnsi="Calibri Light" w:cs="Calibri Light"/>
        </w:rPr>
        <w:t>,</w:t>
      </w:r>
      <w:r w:rsidR="00F14909" w:rsidRPr="000A2498">
        <w:rPr>
          <w:rFonts w:ascii="Calibri Light" w:hAnsi="Calibri Light" w:cs="Calibri Light"/>
        </w:rPr>
        <w:t xml:space="preserve"> Gothenburg </w:t>
      </w:r>
      <w:r w:rsidR="00F14909">
        <w:rPr>
          <w:rFonts w:ascii="Calibri Light" w:hAnsi="Calibri Light" w:cs="Calibri Light"/>
        </w:rPr>
        <w:t xml:space="preserve">(Sweden), </w:t>
      </w:r>
      <w:r w:rsidR="00F14909" w:rsidRPr="000A2498">
        <w:rPr>
          <w:rFonts w:ascii="Calibri Light" w:hAnsi="Calibri Light" w:cs="Calibri Light"/>
        </w:rPr>
        <w:t>Hungary, Ireland</w:t>
      </w:r>
      <w:r w:rsidR="00F14909">
        <w:rPr>
          <w:rFonts w:ascii="Calibri Light" w:hAnsi="Calibri Light" w:cs="Calibri Light"/>
        </w:rPr>
        <w:t xml:space="preserve">, </w:t>
      </w:r>
      <w:r w:rsidR="00F14909" w:rsidRPr="000A2498">
        <w:rPr>
          <w:rFonts w:ascii="Calibri Light" w:hAnsi="Calibri Light" w:cs="Calibri Light"/>
        </w:rPr>
        <w:t>Poland</w:t>
      </w:r>
      <w:r w:rsidR="00183BB0">
        <w:rPr>
          <w:rFonts w:ascii="Calibri Light" w:hAnsi="Calibri Light" w:cs="Calibri Light"/>
        </w:rPr>
        <w:t xml:space="preserve">, </w:t>
      </w:r>
      <w:r w:rsidRPr="000A2498">
        <w:rPr>
          <w:rFonts w:ascii="Calibri Light" w:hAnsi="Calibri Light" w:cs="Calibri Light"/>
        </w:rPr>
        <w:t>Spain</w:t>
      </w:r>
      <w:r w:rsidR="00183BB0">
        <w:rPr>
          <w:rFonts w:ascii="Calibri Light" w:hAnsi="Calibri Light" w:cs="Calibri Light"/>
        </w:rPr>
        <w:t xml:space="preserve">, </w:t>
      </w:r>
      <w:r w:rsidRPr="000A2498">
        <w:rPr>
          <w:rFonts w:ascii="Calibri Light" w:hAnsi="Calibri Light" w:cs="Calibri Light"/>
        </w:rPr>
        <w:t>Romania, Wallonia</w:t>
      </w:r>
      <w:r w:rsidR="00485A2B">
        <w:rPr>
          <w:rFonts w:ascii="Calibri Light" w:hAnsi="Calibri Light" w:cs="Calibri Light"/>
        </w:rPr>
        <w:t xml:space="preserve"> (Belgium)</w:t>
      </w:r>
      <w:r w:rsidRPr="000A2498">
        <w:rPr>
          <w:rFonts w:ascii="Calibri Light" w:hAnsi="Calibri Light" w:cs="Calibri Light"/>
        </w:rPr>
        <w:t>, Slovakia, and</w:t>
      </w:r>
      <w:r w:rsidR="00CA38F3">
        <w:rPr>
          <w:rFonts w:ascii="Calibri Light" w:hAnsi="Calibri Light" w:cs="Calibri Light"/>
        </w:rPr>
        <w:t xml:space="preserve"> i</w:t>
      </w:r>
      <w:r>
        <w:rPr>
          <w:rFonts w:ascii="Calibri Light" w:hAnsi="Calibri Light" w:cs="Calibri Light"/>
        </w:rPr>
        <w:t xml:space="preserve">ndustry </w:t>
      </w:r>
      <w:r w:rsidRPr="000A2498">
        <w:rPr>
          <w:rFonts w:ascii="Calibri Light" w:hAnsi="Calibri Light" w:cs="Calibri Light"/>
        </w:rPr>
        <w:t>partnerships with ManpowerGroup and NIIT</w:t>
      </w:r>
      <w:r>
        <w:rPr>
          <w:rFonts w:ascii="Calibri Light" w:hAnsi="Calibri Light" w:cs="Calibri Light"/>
        </w:rPr>
        <w:t xml:space="preserve"> and a network of </w:t>
      </w:r>
      <w:r w:rsidRPr="6E549A8E">
        <w:rPr>
          <w:rFonts w:ascii="Calibri Light" w:hAnsi="Calibri Light" w:cs="Calibri Light"/>
        </w:rPr>
        <w:t>4</w:t>
      </w:r>
      <w:r w:rsidR="00CA38F3">
        <w:rPr>
          <w:rFonts w:ascii="Calibri Light" w:hAnsi="Calibri Light" w:cs="Calibri Light"/>
        </w:rPr>
        <w:t xml:space="preserve"> </w:t>
      </w:r>
      <w:r w:rsidRPr="6E549A8E">
        <w:rPr>
          <w:rFonts w:ascii="Calibri Light" w:hAnsi="Calibri Light" w:cs="Calibri Light"/>
        </w:rPr>
        <w:t>000 local trainers</w:t>
      </w:r>
      <w:r>
        <w:rPr>
          <w:rFonts w:ascii="Calibri Light" w:hAnsi="Calibri Light" w:cs="Calibri Light"/>
        </w:rPr>
        <w:t>.</w:t>
      </w:r>
    </w:p>
    <w:p w14:paraId="02EA2815" w14:textId="77777777" w:rsidR="00AE5A04" w:rsidRDefault="00AE5A04" w:rsidP="00AE5A04">
      <w:pPr>
        <w:keepNext/>
        <w:keepLines/>
        <w:spacing w:line="288" w:lineRule="auto"/>
        <w:rPr>
          <w:rFonts w:ascii="Calibri Light" w:hAnsi="Calibri Light" w:cs="Calibri Light"/>
        </w:rPr>
      </w:pPr>
    </w:p>
    <w:p w14:paraId="49C21D8F" w14:textId="7943CC92" w:rsidR="00AE5A04" w:rsidRPr="00434F47" w:rsidRDefault="00AE5A04" w:rsidP="00AE5A04">
      <w:pPr>
        <w:keepNext/>
        <w:keepLines/>
        <w:spacing w:line="288" w:lineRule="auto"/>
        <w:rPr>
          <w:rFonts w:ascii="Calibri Light" w:hAnsi="Calibri Light" w:cs="Calibri Light"/>
          <w:i/>
          <w:iCs/>
        </w:rPr>
      </w:pPr>
      <w:r w:rsidRPr="00857802">
        <w:rPr>
          <w:rFonts w:ascii="Calibri Light" w:hAnsi="Calibri Light" w:cs="Calibri Light"/>
          <w:b/>
          <w:bCs/>
          <w:color w:val="6BB745" w:themeColor="background2"/>
        </w:rPr>
        <w:t>Oana Penu, Director of the EIT InnoEnergy Skills Institute said</w:t>
      </w:r>
      <w:r w:rsidRPr="6E549A8E">
        <w:rPr>
          <w:rFonts w:ascii="Calibri Light" w:hAnsi="Calibri Light" w:cs="Calibri Light"/>
          <w:b/>
          <w:bCs/>
        </w:rPr>
        <w:t xml:space="preserve">: </w:t>
      </w:r>
      <w:r w:rsidRPr="6E549A8E">
        <w:rPr>
          <w:rFonts w:ascii="Calibri Light" w:hAnsi="Calibri Light" w:cs="Calibri Light"/>
        </w:rPr>
        <w:t>“</w:t>
      </w:r>
      <w:r w:rsidRPr="00434F47">
        <w:rPr>
          <w:rFonts w:ascii="Calibri Light" w:hAnsi="Calibri Light" w:cs="Calibri Light"/>
          <w:i/>
          <w:iCs/>
        </w:rPr>
        <w:t>Equipping Europe’s workforce with the right skills is a necessity for Europe’s competitiveness in strategic sectors. Reaching the milestone of 100,000 trained learners is a testament to the power of targeted, industry-focused training initiatives. However, there is still a long way to go to equip the workforce with all the skills needed for the green transition. The European Battery Academy has set a new standard for collaboration between industry and academia.”</w:t>
      </w:r>
    </w:p>
    <w:p w14:paraId="46662DCE" w14:textId="55E5023C" w:rsidR="0054738D" w:rsidRDefault="00485A2B" w:rsidP="00AE5A04">
      <w:pPr>
        <w:keepNext/>
        <w:keepLines/>
        <w:spacing w:line="288" w:lineRule="auto"/>
        <w:rPr>
          <w:rFonts w:ascii="Calibri Light" w:hAnsi="Calibri Light" w:cs="Calibri Light"/>
        </w:rPr>
      </w:pPr>
      <w:r>
        <w:rPr>
          <w:rFonts w:ascii="Calibri Light" w:hAnsi="Calibri Light" w:cs="Calibri Light"/>
        </w:rPr>
        <w:br/>
      </w:r>
      <w:r w:rsidR="0054738D" w:rsidRPr="2A5B6716">
        <w:rPr>
          <w:rFonts w:ascii="Calibri Light" w:hAnsi="Calibri Light" w:cs="Calibri Light"/>
        </w:rPr>
        <w:t>The Academy has established a blueprint for future Net</w:t>
      </w:r>
      <w:r w:rsidR="0054738D">
        <w:rPr>
          <w:rFonts w:ascii="Calibri Light" w:hAnsi="Calibri Light" w:cs="Calibri Light"/>
        </w:rPr>
        <w:t>-</w:t>
      </w:r>
      <w:r w:rsidR="0054738D" w:rsidRPr="2A5B6716">
        <w:rPr>
          <w:rFonts w:ascii="Calibri Light" w:hAnsi="Calibri Light" w:cs="Calibri Light"/>
        </w:rPr>
        <w:t xml:space="preserve">Zero Academies, laying the foundations for the European Solar Academy, which was </w:t>
      </w:r>
      <w:hyperlink r:id="rId14" w:history="1">
        <w:r w:rsidR="0054738D" w:rsidRPr="005048C3">
          <w:rPr>
            <w:rStyle w:val="Hyperlink"/>
            <w:rFonts w:ascii="Calibri Light" w:hAnsi="Calibri Light" w:cs="Calibri Light"/>
          </w:rPr>
          <w:t>launched in 2024</w:t>
        </w:r>
      </w:hyperlink>
      <w:r w:rsidR="008E72B0">
        <w:rPr>
          <w:rStyle w:val="Hyperlink"/>
          <w:rFonts w:ascii="Calibri Light" w:hAnsi="Calibri Light" w:cs="Calibri Light"/>
        </w:rPr>
        <w:t xml:space="preserve"> </w:t>
      </w:r>
      <w:r w:rsidR="008E72B0">
        <w:rPr>
          <w:rStyle w:val="Hyperlink"/>
          <w:rFonts w:ascii="Calibri Light" w:hAnsi="Calibri Light" w:cs="Calibri Light"/>
          <w:color w:val="auto"/>
          <w:u w:val="none"/>
        </w:rPr>
        <w:t xml:space="preserve"> and further academies to be launched under the Net Zeros Industries Act</w:t>
      </w:r>
      <w:r>
        <w:rPr>
          <w:rFonts w:ascii="Calibri Light" w:hAnsi="Calibri Light" w:cs="Calibri Light"/>
        </w:rPr>
        <w:t xml:space="preserve">. </w:t>
      </w:r>
      <w:r w:rsidR="0054738D">
        <w:rPr>
          <w:rFonts w:ascii="Calibri Light" w:hAnsi="Calibri Light" w:cs="Calibri Light"/>
        </w:rPr>
        <w:t>Following the successful completion of training 100</w:t>
      </w:r>
      <w:r w:rsidR="00B92BD6">
        <w:rPr>
          <w:rFonts w:ascii="Calibri Light" w:hAnsi="Calibri Light" w:cs="Calibri Light"/>
        </w:rPr>
        <w:t xml:space="preserve"> </w:t>
      </w:r>
      <w:r w:rsidR="0054738D">
        <w:rPr>
          <w:rFonts w:ascii="Calibri Light" w:hAnsi="Calibri Light" w:cs="Calibri Light"/>
        </w:rPr>
        <w:t>000 learners, the European Battery</w:t>
      </w:r>
      <w:r w:rsidR="00B92BD6">
        <w:rPr>
          <w:rFonts w:ascii="Calibri Light" w:hAnsi="Calibri Light" w:cs="Calibri Light"/>
        </w:rPr>
        <w:t xml:space="preserve"> Alliance</w:t>
      </w:r>
      <w:r w:rsidR="0054738D">
        <w:rPr>
          <w:rFonts w:ascii="Calibri Light" w:hAnsi="Calibri Light" w:cs="Calibri Light"/>
        </w:rPr>
        <w:t xml:space="preserve"> </w:t>
      </w:r>
      <w:r w:rsidR="0054738D" w:rsidRPr="2A5B6716">
        <w:rPr>
          <w:rFonts w:ascii="Calibri Light" w:hAnsi="Calibri Light" w:cs="Calibri Light"/>
        </w:rPr>
        <w:t xml:space="preserve">Academy </w:t>
      </w:r>
      <w:r w:rsidR="0054738D" w:rsidRPr="46471669">
        <w:rPr>
          <w:rFonts w:ascii="Calibri Light" w:hAnsi="Calibri Light" w:cs="Calibri Light"/>
        </w:rPr>
        <w:t>and its</w:t>
      </w:r>
      <w:r>
        <w:rPr>
          <w:rFonts w:ascii="Calibri Light" w:hAnsi="Calibri Light" w:cs="Calibri Light"/>
        </w:rPr>
        <w:t xml:space="preserve"> </w:t>
      </w:r>
      <w:r w:rsidR="0054738D" w:rsidRPr="442A249A">
        <w:rPr>
          <w:rFonts w:ascii="Calibri Light" w:hAnsi="Calibri Light" w:cs="Calibri Light"/>
        </w:rPr>
        <w:t>partners will</w:t>
      </w:r>
      <w:r w:rsidR="0054738D">
        <w:rPr>
          <w:rFonts w:ascii="Calibri Light" w:hAnsi="Calibri Light" w:cs="Calibri Light"/>
        </w:rPr>
        <w:t xml:space="preserve"> expand</w:t>
      </w:r>
      <w:r w:rsidR="0054738D" w:rsidRPr="2A5B6716">
        <w:rPr>
          <w:rFonts w:ascii="Calibri Light" w:hAnsi="Calibri Light" w:cs="Calibri Light"/>
        </w:rPr>
        <w:t xml:space="preserve"> its upskilling</w:t>
      </w:r>
      <w:r w:rsidR="0054738D">
        <w:rPr>
          <w:rFonts w:ascii="Calibri Light" w:hAnsi="Calibri Light" w:cs="Calibri Light"/>
        </w:rPr>
        <w:t xml:space="preserve"> services to sourcing, hiring, onboarding and retention in a holistic approach to meet industry needs beyond reskilling. </w:t>
      </w:r>
    </w:p>
    <w:p w14:paraId="29ABB971" w14:textId="77777777" w:rsidR="0018523D" w:rsidRDefault="0018523D" w:rsidP="00AE5A04">
      <w:pPr>
        <w:keepNext/>
        <w:keepLines/>
        <w:rPr>
          <w:rFonts w:ascii="Calibri Light" w:eastAsiaTheme="majorEastAsia" w:hAnsi="Calibri Light" w:cs="Times New Roman (Títulos en alf"/>
          <w:b/>
          <w:bCs/>
          <w:szCs w:val="28"/>
          <w:u w:val="single"/>
        </w:rPr>
      </w:pPr>
    </w:p>
    <w:p w14:paraId="46D3BC7C" w14:textId="77777777" w:rsidR="0018523D" w:rsidRPr="002F5869" w:rsidRDefault="0018523D" w:rsidP="00AE5A04">
      <w:pPr>
        <w:pStyle w:val="Heading21"/>
        <w:ind w:left="-426"/>
        <w:rPr>
          <w:color w:val="6BB745" w:themeColor="background2"/>
          <w:sz w:val="22"/>
          <w:szCs w:val="22"/>
        </w:rPr>
      </w:pPr>
      <w:r w:rsidRPr="002F5869">
        <w:rPr>
          <w:szCs w:val="26"/>
        </w:rPr>
        <w:t>EIT - MAKING INNOVATION HAPPEN!</w:t>
      </w:r>
    </w:p>
    <w:p w14:paraId="43F2AC80" w14:textId="77777777" w:rsidR="0018523D" w:rsidRPr="002F5869" w:rsidRDefault="0018523D" w:rsidP="00AE5A04">
      <w:pPr>
        <w:pStyle w:val="Heading21"/>
        <w:ind w:left="-426"/>
        <w:jc w:val="both"/>
        <w:rPr>
          <w:color w:val="6BB745" w:themeColor="background2"/>
          <w:sz w:val="21"/>
          <w:szCs w:val="21"/>
        </w:rPr>
      </w:pPr>
      <w:r w:rsidRPr="002F5869">
        <w:rPr>
          <w:color w:val="6BB745" w:themeColor="background2"/>
          <w:sz w:val="21"/>
          <w:szCs w:val="21"/>
        </w:rPr>
        <w:t>About THE EUROPEAN INSTITUTE OF INNOVATION AND TECHNOLOGY (EIT)</w:t>
      </w:r>
    </w:p>
    <w:p w14:paraId="4FD080F7" w14:textId="77777777" w:rsidR="0018523D" w:rsidRDefault="0018523D" w:rsidP="00AE5A04">
      <w:pPr>
        <w:pStyle w:val="BODY"/>
        <w:ind w:left="-426"/>
        <w:rPr>
          <w:sz w:val="21"/>
          <w:szCs w:val="21"/>
        </w:rPr>
      </w:pPr>
      <w:r w:rsidRPr="002F5869">
        <w:rPr>
          <w:sz w:val="21"/>
          <w:szCs w:val="21"/>
        </w:rPr>
        <w:t xml:space="preserve">The EIT strengthens Europe’s ability to innovate by powering solutions to pressing global challenges and by nurturing entrepreneurial talent to create sustainable growth and skilled jobs in Europe. The EIT is an EU body and an integral part of </w:t>
      </w:r>
      <w:hyperlink r:id="rId15" w:history="1">
        <w:r w:rsidRPr="002F5869">
          <w:rPr>
            <w:rStyle w:val="Hyperlink"/>
            <w:sz w:val="21"/>
            <w:szCs w:val="21"/>
          </w:rPr>
          <w:t>Horizon Europe</w:t>
        </w:r>
      </w:hyperlink>
      <w:r w:rsidRPr="002F5869">
        <w:rPr>
          <w:sz w:val="21"/>
          <w:szCs w:val="21"/>
        </w:rPr>
        <w:t xml:space="preserve">, the EU Framework Programme for Research and Innovation.  </w:t>
      </w:r>
    </w:p>
    <w:p w14:paraId="0CF0751A" w14:textId="77777777" w:rsidR="0018523D" w:rsidRDefault="0018523D" w:rsidP="00AE5A04">
      <w:pPr>
        <w:pStyle w:val="BODY"/>
        <w:ind w:left="-426"/>
        <w:rPr>
          <w:sz w:val="21"/>
          <w:szCs w:val="21"/>
        </w:rPr>
      </w:pPr>
    </w:p>
    <w:p w14:paraId="7FC91319" w14:textId="77777777" w:rsidR="0018523D" w:rsidRDefault="0018523D" w:rsidP="00AE5A04">
      <w:pPr>
        <w:pStyle w:val="BODY"/>
        <w:ind w:left="-426"/>
        <w:rPr>
          <w:sz w:val="21"/>
          <w:szCs w:val="21"/>
        </w:rPr>
      </w:pPr>
      <w:r w:rsidRPr="002F5869">
        <w:rPr>
          <w:sz w:val="21"/>
          <w:szCs w:val="21"/>
        </w:rPr>
        <w:t xml:space="preserve">The Institute supports dynamic pan-European partnerships, EIT Knowledge and Innovation Communities, among leading companies, research labs and universities. Currently nine EIT Knowledge &amp; Innovation Communities are supported: </w:t>
      </w:r>
      <w:hyperlink r:id="rId16" w:history="1">
        <w:r w:rsidRPr="002F5869">
          <w:rPr>
            <w:rStyle w:val="Hyperlink"/>
            <w:sz w:val="21"/>
            <w:szCs w:val="21"/>
          </w:rPr>
          <w:t>EIT Climate-KIC</w:t>
        </w:r>
      </w:hyperlink>
      <w:r w:rsidRPr="002F5869">
        <w:rPr>
          <w:sz w:val="21"/>
          <w:szCs w:val="21"/>
        </w:rPr>
        <w:t xml:space="preserve">, </w:t>
      </w:r>
      <w:hyperlink r:id="rId17" w:history="1">
        <w:r w:rsidRPr="002F5869">
          <w:rPr>
            <w:rStyle w:val="Hyperlink"/>
            <w:sz w:val="21"/>
            <w:szCs w:val="21"/>
          </w:rPr>
          <w:t>EIT Digital</w:t>
        </w:r>
      </w:hyperlink>
      <w:r w:rsidRPr="002F5869">
        <w:rPr>
          <w:sz w:val="21"/>
          <w:szCs w:val="21"/>
        </w:rPr>
        <w:t xml:space="preserve">, </w:t>
      </w:r>
      <w:hyperlink r:id="rId18" w:history="1">
        <w:r w:rsidRPr="002F5869">
          <w:rPr>
            <w:rStyle w:val="Hyperlink"/>
            <w:sz w:val="21"/>
            <w:szCs w:val="21"/>
          </w:rPr>
          <w:t>EIT InnoEnergy</w:t>
        </w:r>
      </w:hyperlink>
      <w:r w:rsidRPr="002F5869">
        <w:rPr>
          <w:sz w:val="21"/>
          <w:szCs w:val="21"/>
        </w:rPr>
        <w:t xml:space="preserve">, </w:t>
      </w:r>
      <w:hyperlink r:id="rId19" w:history="1">
        <w:r w:rsidRPr="002F5869">
          <w:rPr>
            <w:rStyle w:val="Hyperlink"/>
            <w:sz w:val="21"/>
            <w:szCs w:val="21"/>
          </w:rPr>
          <w:t>EIT Health</w:t>
        </w:r>
      </w:hyperlink>
      <w:r w:rsidRPr="002F5869">
        <w:rPr>
          <w:sz w:val="21"/>
          <w:szCs w:val="21"/>
        </w:rPr>
        <w:t xml:space="preserve">, </w:t>
      </w:r>
      <w:hyperlink r:id="rId20" w:history="1">
        <w:r w:rsidRPr="002F5869">
          <w:rPr>
            <w:rStyle w:val="Hyperlink"/>
            <w:sz w:val="21"/>
            <w:szCs w:val="21"/>
          </w:rPr>
          <w:t xml:space="preserve">EIT </w:t>
        </w:r>
        <w:proofErr w:type="spellStart"/>
        <w:r w:rsidRPr="002F5869">
          <w:rPr>
            <w:rStyle w:val="Hyperlink"/>
            <w:sz w:val="21"/>
            <w:szCs w:val="21"/>
          </w:rPr>
          <w:t>RawMaterials</w:t>
        </w:r>
        <w:proofErr w:type="spellEnd"/>
      </w:hyperlink>
      <w:r w:rsidRPr="002F5869">
        <w:rPr>
          <w:sz w:val="21"/>
          <w:szCs w:val="21"/>
        </w:rPr>
        <w:t xml:space="preserve">, </w:t>
      </w:r>
      <w:hyperlink r:id="rId21" w:history="1">
        <w:r w:rsidRPr="002F5869">
          <w:rPr>
            <w:rStyle w:val="Hyperlink"/>
            <w:sz w:val="21"/>
            <w:szCs w:val="21"/>
          </w:rPr>
          <w:t>EIT Food</w:t>
        </w:r>
      </w:hyperlink>
      <w:r w:rsidRPr="002F5869">
        <w:rPr>
          <w:sz w:val="21"/>
          <w:szCs w:val="21"/>
        </w:rPr>
        <w:t xml:space="preserve">, </w:t>
      </w:r>
      <w:hyperlink r:id="rId22" w:history="1">
        <w:r w:rsidRPr="002F5869">
          <w:rPr>
            <w:rStyle w:val="Hyperlink"/>
            <w:sz w:val="21"/>
            <w:szCs w:val="21"/>
          </w:rPr>
          <w:t>EIT Manufacturing</w:t>
        </w:r>
      </w:hyperlink>
      <w:r w:rsidRPr="002F5869">
        <w:rPr>
          <w:sz w:val="21"/>
          <w:szCs w:val="21"/>
        </w:rPr>
        <w:t xml:space="preserve">, </w:t>
      </w:r>
      <w:hyperlink r:id="rId23" w:history="1">
        <w:r w:rsidRPr="002F5869">
          <w:rPr>
            <w:rStyle w:val="Hyperlink"/>
            <w:sz w:val="21"/>
            <w:szCs w:val="21"/>
          </w:rPr>
          <w:t>EIT Urban Mobility</w:t>
        </w:r>
      </w:hyperlink>
      <w:r w:rsidRPr="002F5869">
        <w:rPr>
          <w:sz w:val="21"/>
          <w:szCs w:val="21"/>
        </w:rPr>
        <w:t xml:space="preserve"> and the newest addition: </w:t>
      </w:r>
      <w:hyperlink r:id="rId24" w:history="1">
        <w:r w:rsidRPr="002317E8">
          <w:rPr>
            <w:rStyle w:val="Hyperlink"/>
            <w:sz w:val="21"/>
            <w:szCs w:val="21"/>
          </w:rPr>
          <w:t>EIT Culture &amp; Creativity</w:t>
        </w:r>
      </w:hyperlink>
      <w:r w:rsidRPr="0006262A">
        <w:rPr>
          <w:sz w:val="21"/>
          <w:szCs w:val="21"/>
        </w:rPr>
        <w:t>).</w:t>
      </w:r>
      <w:r w:rsidRPr="002F5869">
        <w:rPr>
          <w:sz w:val="21"/>
          <w:szCs w:val="21"/>
        </w:rPr>
        <w:t xml:space="preserve"> Together with their leading partners, the EIT Community offers a wide range of innovation and entrepreneurship activities across Europe: entrepreneurial education courses, business creation and acceleration services and innovation driven research projects.</w:t>
      </w:r>
    </w:p>
    <w:p w14:paraId="5FEEB02C" w14:textId="77777777" w:rsidR="0018523D" w:rsidRPr="002B1AC0" w:rsidRDefault="0018523D" w:rsidP="00AE5A04">
      <w:pPr>
        <w:pStyle w:val="BODY"/>
        <w:ind w:left="-426"/>
        <w:rPr>
          <w:sz w:val="21"/>
          <w:szCs w:val="21"/>
        </w:rPr>
      </w:pPr>
      <w:r w:rsidRPr="00D65259">
        <w:rPr>
          <w:rFonts w:ascii="Times New Roman" w:eastAsia="Times New Roman" w:hAnsi="Times New Roman" w:cs="Times New Roman"/>
          <w:noProof/>
          <w:color w:val="auto"/>
          <w:sz w:val="24"/>
          <w:szCs w:val="24"/>
          <w:lang w:val="en-US"/>
        </w:rPr>
        <w:lastRenderedPageBreak/>
        <w:drawing>
          <wp:anchor distT="0" distB="0" distL="114300" distR="114300" simplePos="0" relativeHeight="251658240" behindDoc="1" locked="0" layoutInCell="1" allowOverlap="1" wp14:anchorId="2AECCC35" wp14:editId="2D9D7218">
            <wp:simplePos x="0" y="0"/>
            <wp:positionH relativeFrom="column">
              <wp:posOffset>2065020</wp:posOffset>
            </wp:positionH>
            <wp:positionV relativeFrom="paragraph">
              <wp:posOffset>93345</wp:posOffset>
            </wp:positionV>
            <wp:extent cx="4094480" cy="984250"/>
            <wp:effectExtent l="0" t="0" r="0" b="0"/>
            <wp:wrapTight wrapText="bothSides">
              <wp:wrapPolygon edited="0">
                <wp:start x="19295" y="418"/>
                <wp:lineTo x="2110" y="1254"/>
                <wp:lineTo x="402" y="1672"/>
                <wp:lineTo x="402" y="7943"/>
                <wp:lineTo x="1206" y="14632"/>
                <wp:lineTo x="603" y="16723"/>
                <wp:lineTo x="1105" y="17977"/>
                <wp:lineTo x="11457" y="19231"/>
                <wp:lineTo x="20903" y="19231"/>
                <wp:lineTo x="21004" y="15886"/>
                <wp:lineTo x="20602" y="14632"/>
                <wp:lineTo x="21406" y="6689"/>
                <wp:lineTo x="20602" y="2090"/>
                <wp:lineTo x="20099" y="418"/>
                <wp:lineTo x="19295" y="418"/>
              </wp:wrapPolygon>
            </wp:wrapTight>
            <wp:docPr id="249986370" name="Picture 1"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986370" name="Picture 1" descr="A screenshot of a video game&#10;&#10;Description automatically generated"/>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15066" b="16224"/>
                    <a:stretch/>
                  </pic:blipFill>
                  <pic:spPr bwMode="auto">
                    <a:xfrm>
                      <a:off x="0" y="0"/>
                      <a:ext cx="4094480" cy="9842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2E97F32" w14:textId="77777777" w:rsidR="0018523D" w:rsidRDefault="0018523D" w:rsidP="00AE5A04">
      <w:pPr>
        <w:keepNext/>
        <w:keepLines/>
        <w:rPr>
          <w:lang w:val="en-US"/>
        </w:rPr>
      </w:pPr>
    </w:p>
    <w:p w14:paraId="59D2A307" w14:textId="77777777" w:rsidR="008C02AD" w:rsidRPr="00185B05" w:rsidRDefault="008C02AD" w:rsidP="00AE5A04">
      <w:pPr>
        <w:keepNext/>
        <w:keepLines/>
        <w:rPr>
          <w:lang w:val="en-US"/>
        </w:rPr>
      </w:pPr>
    </w:p>
    <w:p w14:paraId="32C17AA1" w14:textId="77777777" w:rsidR="0018523D" w:rsidRDefault="0018523D" w:rsidP="00AE5A04">
      <w:pPr>
        <w:pStyle w:val="Heading21"/>
        <w:ind w:left="-426"/>
        <w:jc w:val="both"/>
        <w:rPr>
          <w:color w:val="6BB745" w:themeColor="background2"/>
          <w:sz w:val="21"/>
          <w:szCs w:val="21"/>
        </w:rPr>
      </w:pPr>
      <w:r>
        <w:rPr>
          <w:color w:val="6BB745" w:themeColor="background2"/>
          <w:sz w:val="21"/>
          <w:szCs w:val="21"/>
        </w:rPr>
        <w:t>Stay TUNED FOR EIT WATER</w:t>
      </w:r>
      <w:r w:rsidRPr="002F5869">
        <w:rPr>
          <w:color w:val="6BB745" w:themeColor="background2"/>
          <w:sz w:val="21"/>
          <w:szCs w:val="21"/>
        </w:rPr>
        <w:t xml:space="preserve"> </w:t>
      </w:r>
    </w:p>
    <w:p w14:paraId="626B3B6D" w14:textId="6CE4DF8D" w:rsidR="0018523D" w:rsidRPr="008C02AD" w:rsidRDefault="0018523D" w:rsidP="008C02AD">
      <w:pPr>
        <w:pStyle w:val="Heading21"/>
        <w:ind w:left="-426"/>
        <w:jc w:val="both"/>
        <w:rPr>
          <w:b w:val="0"/>
          <w:bCs w:val="0"/>
          <w:caps w:val="0"/>
          <w:color w:val="000000" w:themeColor="text1"/>
          <w:sz w:val="21"/>
          <w:szCs w:val="21"/>
        </w:rPr>
      </w:pPr>
      <w:r w:rsidRPr="0D40A8BF">
        <w:rPr>
          <w:b w:val="0"/>
          <w:bCs w:val="0"/>
          <w:caps w:val="0"/>
          <w:color w:val="000000" w:themeColor="text1"/>
          <w:sz w:val="21"/>
          <w:szCs w:val="21"/>
        </w:rPr>
        <w:t xml:space="preserve">The EIT continues to grow with its tenth Knowledge and Innovation Community (KIC) </w:t>
      </w:r>
      <w:r w:rsidRPr="0D40A8BF">
        <w:rPr>
          <w:b w:val="0"/>
          <w:bCs w:val="0"/>
          <w:caps w:val="0"/>
          <w:color w:val="000000" w:themeColor="text1"/>
          <w:sz w:val="21"/>
          <w:szCs w:val="21"/>
          <w:lang w:val="en-IE"/>
        </w:rPr>
        <w:t xml:space="preserve">in the field of water, marine and maritime sectors and ecosystems. The new KIC will </w:t>
      </w:r>
      <w:r w:rsidRPr="0D40A8BF">
        <w:rPr>
          <w:b w:val="0"/>
          <w:bCs w:val="0"/>
          <w:caps w:val="0"/>
          <w:color w:val="000000" w:themeColor="text1"/>
          <w:sz w:val="21"/>
          <w:szCs w:val="21"/>
        </w:rPr>
        <w:t xml:space="preserve">steer innovation to tackle water scarcity, droughts, floods, and marine and freshwater degradation. It will connect thematic partners to Europe’s largest innovation ecosystem, strengthening the blue economy and Europe’s competitiveness. The Call for Proposals for the new KIC will be published in 2025 and the designated EIT KIC will be launched in 2026. You can find more information related to EIT Water and the timeline </w:t>
      </w:r>
      <w:hyperlink r:id="rId26">
        <w:r w:rsidRPr="0D40A8BF">
          <w:rPr>
            <w:rStyle w:val="Hyperlink"/>
            <w:b w:val="0"/>
            <w:bCs w:val="0"/>
            <w:caps w:val="0"/>
            <w:sz w:val="21"/>
            <w:szCs w:val="21"/>
          </w:rPr>
          <w:t>here.</w:t>
        </w:r>
      </w:hyperlink>
    </w:p>
    <w:sectPr w:rsidR="0018523D" w:rsidRPr="008C02AD" w:rsidSect="00BB4207">
      <w:headerReference w:type="default" r:id="rId27"/>
      <w:footerReference w:type="default" r:id="rId28"/>
      <w:pgSz w:w="12240" w:h="15840"/>
      <w:pgMar w:top="1290" w:right="1418" w:bottom="1290" w:left="1418" w:header="624"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594F6" w14:textId="77777777" w:rsidR="00B0148C" w:rsidRDefault="00B0148C">
      <w:r>
        <w:separator/>
      </w:r>
    </w:p>
  </w:endnote>
  <w:endnote w:type="continuationSeparator" w:id="0">
    <w:p w14:paraId="624BB45D" w14:textId="77777777" w:rsidR="00B0148C" w:rsidRDefault="00B0148C">
      <w:r>
        <w:continuationSeparator/>
      </w:r>
    </w:p>
  </w:endnote>
  <w:endnote w:type="continuationNotice" w:id="1">
    <w:p w14:paraId="4FF52C27" w14:textId="77777777" w:rsidR="00B0148C" w:rsidRDefault="00B014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Títulos en alf">
    <w:altName w:val="Times New Roman"/>
    <w:charset w:val="00"/>
    <w:family w:val="roman"/>
    <w:pitch w:val="default"/>
  </w:font>
  <w:font w:name="Times New Roman (Cuerpo en alfa">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Titillium">
    <w:panose1 w:val="00000500000000000000"/>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A61C0" w14:textId="2A790D2E" w:rsidR="00A27CEE" w:rsidRDefault="008C02AD">
    <w:pPr>
      <w:pStyle w:val="Footer"/>
    </w:pPr>
    <w:r w:rsidRPr="00152F4B">
      <w:rPr>
        <w:noProof/>
        <w:lang w:eastAsia="en-GB"/>
      </w:rPr>
      <mc:AlternateContent>
        <mc:Choice Requires="wps">
          <w:drawing>
            <wp:anchor distT="45720" distB="45720" distL="114300" distR="114300" simplePos="0" relativeHeight="251658243" behindDoc="1" locked="0" layoutInCell="1" allowOverlap="1" wp14:anchorId="00FB5DC7" wp14:editId="55808484">
              <wp:simplePos x="0" y="0"/>
              <wp:positionH relativeFrom="margin">
                <wp:posOffset>-335280</wp:posOffset>
              </wp:positionH>
              <wp:positionV relativeFrom="page">
                <wp:posOffset>9575800</wp:posOffset>
              </wp:positionV>
              <wp:extent cx="3248659" cy="634364"/>
              <wp:effectExtent l="0" t="0" r="28575"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659" cy="634364"/>
                      </a:xfrm>
                      <a:prstGeom prst="rect">
                        <a:avLst/>
                      </a:prstGeom>
                      <a:noFill/>
                      <a:ln w="9525">
                        <a:solidFill>
                          <a:schemeClr val="bg1"/>
                        </a:solidFill>
                        <a:miter lim="800000"/>
                        <a:headEnd/>
                        <a:tailEnd/>
                      </a:ln>
                    </wps:spPr>
                    <wps:txbx>
                      <w:txbxContent>
                        <w:p w14:paraId="1FAE01A7" w14:textId="77777777" w:rsidR="008C02AD" w:rsidRPr="008C02AD" w:rsidRDefault="008C02AD" w:rsidP="008C02AD">
                          <w:pPr>
                            <w:rPr>
                              <w:rFonts w:asciiTheme="majorHAnsi" w:hAnsiTheme="majorHAnsi" w:cstheme="majorHAnsi"/>
                              <w:color w:val="323232"/>
                              <w:szCs w:val="20"/>
                            </w:rPr>
                          </w:pPr>
                          <w:r w:rsidRPr="008C02AD">
                            <w:rPr>
                              <w:rFonts w:asciiTheme="majorHAnsi" w:hAnsiTheme="majorHAnsi" w:cstheme="majorHAnsi"/>
                              <w:b/>
                              <w:bCs/>
                              <w:color w:val="034EA2" w:themeColor="text2"/>
                              <w:szCs w:val="20"/>
                              <w:lang w:val="en-US"/>
                            </w:rPr>
                            <w:t>Press Contact</w:t>
                          </w:r>
                          <w:r w:rsidRPr="008C02AD">
                            <w:rPr>
                              <w:rFonts w:asciiTheme="majorHAnsi" w:hAnsiTheme="majorHAnsi" w:cstheme="majorHAnsi"/>
                              <w:color w:val="034EA2" w:themeColor="text2"/>
                              <w:szCs w:val="20"/>
                              <w:lang w:val="en-US"/>
                            </w:rPr>
                            <w:t xml:space="preserve">: </w:t>
                          </w:r>
                          <w:r w:rsidRPr="008C02AD">
                            <w:rPr>
                              <w:rFonts w:asciiTheme="majorHAnsi" w:hAnsiTheme="majorHAnsi" w:cstheme="majorHAnsi"/>
                              <w:i/>
                              <w:iCs/>
                              <w:color w:val="323232"/>
                              <w:szCs w:val="20"/>
                            </w:rPr>
                            <w:t xml:space="preserve">Angela Alimi </w:t>
                          </w:r>
                          <w:r w:rsidRPr="008C02AD">
                            <w:rPr>
                              <w:rFonts w:asciiTheme="majorHAnsi" w:hAnsiTheme="majorHAnsi" w:cstheme="majorHAnsi"/>
                              <w:i/>
                              <w:iCs/>
                              <w:color w:val="323232"/>
                              <w:szCs w:val="20"/>
                            </w:rPr>
                            <w:br/>
                          </w:r>
                          <w:r w:rsidRPr="008C02AD">
                            <w:rPr>
                              <w:rFonts w:asciiTheme="majorHAnsi" w:hAnsiTheme="majorHAnsi" w:cstheme="majorHAnsi"/>
                              <w:b/>
                              <w:bCs/>
                              <w:i/>
                              <w:iCs/>
                              <w:color w:val="034EA1"/>
                              <w:szCs w:val="20"/>
                              <w:lang w:val="it-IT"/>
                            </w:rPr>
                            <w:t>T:</w:t>
                          </w:r>
                          <w:r w:rsidRPr="008C02AD">
                            <w:rPr>
                              <w:rFonts w:asciiTheme="majorHAnsi" w:hAnsiTheme="majorHAnsi" w:cstheme="majorHAnsi"/>
                              <w:i/>
                              <w:iCs/>
                              <w:color w:val="034EA1"/>
                              <w:szCs w:val="20"/>
                              <w:lang w:val="it-IT"/>
                            </w:rPr>
                            <w:t xml:space="preserve"> </w:t>
                          </w:r>
                          <w:r w:rsidRPr="008C02AD">
                            <w:rPr>
                              <w:rFonts w:asciiTheme="majorHAnsi" w:hAnsiTheme="majorHAnsi" w:cstheme="majorHAnsi"/>
                              <w:i/>
                              <w:iCs/>
                              <w:color w:val="323232"/>
                              <w:szCs w:val="20"/>
                            </w:rPr>
                            <w:t xml:space="preserve">+36 1 481 9383 </w:t>
                          </w:r>
                          <w:r w:rsidRPr="008C02AD">
                            <w:rPr>
                              <w:rFonts w:asciiTheme="majorHAnsi" w:hAnsiTheme="majorHAnsi" w:cstheme="majorHAnsi"/>
                              <w:b/>
                              <w:bCs/>
                              <w:i/>
                              <w:iCs/>
                              <w:color w:val="034EA1"/>
                              <w:szCs w:val="20"/>
                              <w:lang w:val="it-IT"/>
                            </w:rPr>
                            <w:t>E</w:t>
                          </w:r>
                          <w:r w:rsidRPr="008C02AD">
                            <w:rPr>
                              <w:rFonts w:asciiTheme="majorHAnsi" w:hAnsiTheme="majorHAnsi" w:cstheme="majorHAnsi"/>
                              <w:i/>
                              <w:iCs/>
                              <w:color w:val="034EA1"/>
                              <w:szCs w:val="20"/>
                              <w:lang w:val="it-IT"/>
                            </w:rPr>
                            <w:t xml:space="preserve">: </w:t>
                          </w:r>
                          <w:hyperlink r:id="rId1" w:history="1">
                            <w:r w:rsidRPr="008C02AD">
                              <w:rPr>
                                <w:rFonts w:asciiTheme="majorHAnsi" w:hAnsiTheme="majorHAnsi" w:cstheme="majorHAnsi"/>
                                <w:i/>
                                <w:iCs/>
                                <w:color w:val="000000" w:themeColor="text1"/>
                                <w:szCs w:val="20"/>
                                <w:u w:val="single"/>
                                <w:lang w:val="it-IT"/>
                              </w:rPr>
                              <w:t>press@eit.europa.eu</w:t>
                            </w:r>
                          </w:hyperlink>
                          <w:r w:rsidRPr="008C02AD">
                            <w:rPr>
                              <w:rFonts w:asciiTheme="majorHAnsi" w:hAnsiTheme="majorHAnsi" w:cstheme="majorHAnsi"/>
                              <w:i/>
                              <w:iCs/>
                              <w:szCs w:val="20"/>
                              <w:lang w:val="it-IT"/>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FB5DC7" id="_x0000_t202" coordsize="21600,21600" o:spt="202" path="m,l,21600r21600,l21600,xe">
              <v:stroke joinstyle="miter"/>
              <v:path gradientshapeok="t" o:connecttype="rect"/>
            </v:shapetype>
            <v:shape id="Text Box 2" o:spid="_x0000_s1029" type="#_x0000_t202" style="position:absolute;margin-left:-26.4pt;margin-top:754pt;width:255.8pt;height:49.9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9mEAIAAPwDAAAOAAAAZHJzL2Uyb0RvYy54bWysU9tu2zAMfR+wfxD0vjgXJ0uMOEWXrsOA&#10;7gK0+wBZkmNhsqhJSuzs60fJbhpsb8X8IJAmdUgeHm1v+laTk3RegSnpbDKlRBoOQplDSX883b9b&#10;U+IDM4JpMLKkZ+npze7tm21nCzmHBrSQjiCI8UVnS9qEYIss87yRLfMTsNJgsAbXsoCuO2TCsQ7R&#10;W53Np9NV1oET1gGX3uPfuyFIdwm/riUP3+ray0B0SbG3kE6Xziqe2W7LioNjtlF8bIO9oouWKYNF&#10;L1B3LDBydOofqFZxBx7qMOHQZlDXiss0A04zm/41zWPDrEyzIDneXmjy/w+Wfz092u+OhP4D9LjA&#10;NIS3D8B/emJg3zBzkLfOQddIJrDwLFKWddYX49VItS98BKm6LyBwyewYIAH1tWsjKzgnQXRcwPlC&#10;uuwD4fhzMc/Xq+WGEo6x1SJfrPJUghXPt63z4ZOElkSjpA6XmtDZ6cGH2A0rnlNiMQP3Suu0WG1I&#10;V9LNcr4c5gKtRAzGtCQxudeOnBiKozoMk2HgOqtVAfWpVVvS9TR+g2IiGR+NSEUCU3qwsRFtRnYi&#10;IQM1oa96osRIXSSrAnFGuhwMcsTng0YD7jclHUqxpP7XkTlJif5skPLNLM+jdpOTL9/P0XHXkeo6&#10;wgxHqJIGSgZzH5LeB2pucTW1Sqy9dDK2jBJLZI7PIWr42k9ZL4929wcAAP//AwBQSwMEFAAGAAgA&#10;AAAhAIcM9c7iAAAADQEAAA8AAABkcnMvZG93bnJldi54bWxMj8FOwzAQRO9I/IO1SNxap6VpQ4hT&#10;ASpcOAClEhzdeEki7HWI3Sb9e5YTHHdmNPumWI/OiiP2ofWkYDZNQCBV3rRUK9i9PUwyECFqMtp6&#10;QgUnDLAuz88KnRs/0Cset7EWXEIh1wqaGLtcylA16HSY+g6JvU/fOx357Gtpej1wubNyniRL6XRL&#10;/KHRHd43WH1tD07B8HL3+D47pYtv95xtPp7qnV1dbZS6vBhvb0BEHONfGH7xGR1KZtr7A5kgrIJJ&#10;Omf0yEaaZLyKI4s0Y2nP0jJZXYMsC/l/RfkDAAD//wMAUEsBAi0AFAAGAAgAAAAhALaDOJL+AAAA&#10;4QEAABMAAAAAAAAAAAAAAAAAAAAAAFtDb250ZW50X1R5cGVzXS54bWxQSwECLQAUAAYACAAAACEA&#10;OP0h/9YAAACUAQAACwAAAAAAAAAAAAAAAAAvAQAAX3JlbHMvLnJlbHNQSwECLQAUAAYACAAAACEA&#10;5q2vZhACAAD8AwAADgAAAAAAAAAAAAAAAAAuAgAAZHJzL2Uyb0RvYy54bWxQSwECLQAUAAYACAAA&#10;ACEAhwz1zuIAAAANAQAADwAAAAAAAAAAAAAAAABqBAAAZHJzL2Rvd25yZXYueG1sUEsFBgAAAAAE&#10;AAQA8wAAAHkFAAAAAA==&#10;" filled="f" strokecolor="white [3212]">
              <v:textbox>
                <w:txbxContent>
                  <w:p w14:paraId="1FAE01A7" w14:textId="77777777" w:rsidR="008C02AD" w:rsidRPr="008C02AD" w:rsidRDefault="008C02AD" w:rsidP="008C02AD">
                    <w:pPr>
                      <w:rPr>
                        <w:rFonts w:asciiTheme="majorHAnsi" w:hAnsiTheme="majorHAnsi" w:cstheme="majorHAnsi"/>
                        <w:color w:val="323232"/>
                        <w:szCs w:val="20"/>
                      </w:rPr>
                    </w:pPr>
                    <w:r w:rsidRPr="008C02AD">
                      <w:rPr>
                        <w:rFonts w:asciiTheme="majorHAnsi" w:hAnsiTheme="majorHAnsi" w:cstheme="majorHAnsi"/>
                        <w:b/>
                        <w:bCs/>
                        <w:color w:val="034EA2" w:themeColor="text2"/>
                        <w:szCs w:val="20"/>
                        <w:lang w:val="en-US"/>
                      </w:rPr>
                      <w:t>Press Contact</w:t>
                    </w:r>
                    <w:r w:rsidRPr="008C02AD">
                      <w:rPr>
                        <w:rFonts w:asciiTheme="majorHAnsi" w:hAnsiTheme="majorHAnsi" w:cstheme="majorHAnsi"/>
                        <w:color w:val="034EA2" w:themeColor="text2"/>
                        <w:szCs w:val="20"/>
                        <w:lang w:val="en-US"/>
                      </w:rPr>
                      <w:t xml:space="preserve">: </w:t>
                    </w:r>
                    <w:r w:rsidRPr="008C02AD">
                      <w:rPr>
                        <w:rFonts w:asciiTheme="majorHAnsi" w:hAnsiTheme="majorHAnsi" w:cstheme="majorHAnsi"/>
                        <w:i/>
                        <w:iCs/>
                        <w:color w:val="323232"/>
                        <w:szCs w:val="20"/>
                      </w:rPr>
                      <w:t xml:space="preserve">Angela Alimi </w:t>
                    </w:r>
                    <w:r w:rsidRPr="008C02AD">
                      <w:rPr>
                        <w:rFonts w:asciiTheme="majorHAnsi" w:hAnsiTheme="majorHAnsi" w:cstheme="majorHAnsi"/>
                        <w:i/>
                        <w:iCs/>
                        <w:color w:val="323232"/>
                        <w:szCs w:val="20"/>
                      </w:rPr>
                      <w:br/>
                    </w:r>
                    <w:r w:rsidRPr="008C02AD">
                      <w:rPr>
                        <w:rFonts w:asciiTheme="majorHAnsi" w:hAnsiTheme="majorHAnsi" w:cstheme="majorHAnsi"/>
                        <w:b/>
                        <w:bCs/>
                        <w:i/>
                        <w:iCs/>
                        <w:color w:val="034EA1"/>
                        <w:szCs w:val="20"/>
                        <w:lang w:val="it-IT"/>
                      </w:rPr>
                      <w:t>T:</w:t>
                    </w:r>
                    <w:r w:rsidRPr="008C02AD">
                      <w:rPr>
                        <w:rFonts w:asciiTheme="majorHAnsi" w:hAnsiTheme="majorHAnsi" w:cstheme="majorHAnsi"/>
                        <w:i/>
                        <w:iCs/>
                        <w:color w:val="034EA1"/>
                        <w:szCs w:val="20"/>
                        <w:lang w:val="it-IT"/>
                      </w:rPr>
                      <w:t xml:space="preserve"> </w:t>
                    </w:r>
                    <w:r w:rsidRPr="008C02AD">
                      <w:rPr>
                        <w:rFonts w:asciiTheme="majorHAnsi" w:hAnsiTheme="majorHAnsi" w:cstheme="majorHAnsi"/>
                        <w:i/>
                        <w:iCs/>
                        <w:color w:val="323232"/>
                        <w:szCs w:val="20"/>
                      </w:rPr>
                      <w:t xml:space="preserve">+36 1 481 9383 </w:t>
                    </w:r>
                    <w:r w:rsidRPr="008C02AD">
                      <w:rPr>
                        <w:rFonts w:asciiTheme="majorHAnsi" w:hAnsiTheme="majorHAnsi" w:cstheme="majorHAnsi"/>
                        <w:b/>
                        <w:bCs/>
                        <w:i/>
                        <w:iCs/>
                        <w:color w:val="034EA1"/>
                        <w:szCs w:val="20"/>
                        <w:lang w:val="it-IT"/>
                      </w:rPr>
                      <w:t>E</w:t>
                    </w:r>
                    <w:r w:rsidRPr="008C02AD">
                      <w:rPr>
                        <w:rFonts w:asciiTheme="majorHAnsi" w:hAnsiTheme="majorHAnsi" w:cstheme="majorHAnsi"/>
                        <w:i/>
                        <w:iCs/>
                        <w:color w:val="034EA1"/>
                        <w:szCs w:val="20"/>
                        <w:lang w:val="it-IT"/>
                      </w:rPr>
                      <w:t xml:space="preserve">: </w:t>
                    </w:r>
                    <w:hyperlink r:id="rId2" w:history="1">
                      <w:r w:rsidRPr="008C02AD">
                        <w:rPr>
                          <w:rFonts w:asciiTheme="majorHAnsi" w:hAnsiTheme="majorHAnsi" w:cstheme="majorHAnsi"/>
                          <w:i/>
                          <w:iCs/>
                          <w:color w:val="000000" w:themeColor="text1"/>
                          <w:szCs w:val="20"/>
                          <w:u w:val="single"/>
                          <w:lang w:val="it-IT"/>
                        </w:rPr>
                        <w:t>press@eit.europa.eu</w:t>
                      </w:r>
                    </w:hyperlink>
                    <w:r w:rsidRPr="008C02AD">
                      <w:rPr>
                        <w:rFonts w:asciiTheme="majorHAnsi" w:hAnsiTheme="majorHAnsi" w:cstheme="majorHAnsi"/>
                        <w:i/>
                        <w:iCs/>
                        <w:szCs w:val="20"/>
                        <w:lang w:val="it-IT"/>
                      </w:rPr>
                      <w:t xml:space="preserve">  </w:t>
                    </w:r>
                  </w:p>
                </w:txbxContent>
              </v:textbox>
              <w10:wrap type="square" anchorx="margin" anchory="page"/>
            </v:shape>
          </w:pict>
        </mc:Fallback>
      </mc:AlternateContent>
    </w:r>
    <w:r w:rsidR="00A27CEE">
      <w:rPr>
        <w:noProof/>
        <w:lang w:eastAsia="en-GB"/>
      </w:rPr>
      <w:drawing>
        <wp:anchor distT="0" distB="0" distL="114300" distR="114300" simplePos="0" relativeHeight="251658242" behindDoc="0" locked="0" layoutInCell="1" allowOverlap="1" wp14:anchorId="7E57986A" wp14:editId="017F043C">
          <wp:simplePos x="0" y="0"/>
          <wp:positionH relativeFrom="margin">
            <wp:posOffset>-1101090</wp:posOffset>
          </wp:positionH>
          <wp:positionV relativeFrom="margin">
            <wp:posOffset>8126095</wp:posOffset>
          </wp:positionV>
          <wp:extent cx="8126730" cy="641985"/>
          <wp:effectExtent l="0" t="0" r="762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_PageBottom_1.png"/>
                  <pic:cNvPicPr/>
                </pic:nvPicPr>
                <pic:blipFill>
                  <a:blip r:embed="rId3">
                    <a:extLst>
                      <a:ext uri="{28A0092B-C50C-407E-A947-70E740481C1C}">
                        <a14:useLocalDpi xmlns:a14="http://schemas.microsoft.com/office/drawing/2010/main" val="0"/>
                      </a:ext>
                    </a:extLst>
                  </a:blip>
                  <a:stretch>
                    <a:fillRect/>
                  </a:stretch>
                </pic:blipFill>
                <pic:spPr bwMode="auto">
                  <a:xfrm>
                    <a:off x="0" y="0"/>
                    <a:ext cx="8126730" cy="641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20764" w14:textId="77777777" w:rsidR="00B0148C" w:rsidRDefault="00B0148C">
      <w:r>
        <w:separator/>
      </w:r>
    </w:p>
  </w:footnote>
  <w:footnote w:type="continuationSeparator" w:id="0">
    <w:p w14:paraId="265DE0AF" w14:textId="77777777" w:rsidR="00B0148C" w:rsidRDefault="00B0148C">
      <w:r>
        <w:continuationSeparator/>
      </w:r>
    </w:p>
  </w:footnote>
  <w:footnote w:type="continuationNotice" w:id="1">
    <w:p w14:paraId="4F3EC8D5" w14:textId="77777777" w:rsidR="00B0148C" w:rsidRDefault="00B014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B0130" w14:textId="77777777" w:rsidR="00A27CEE" w:rsidRDefault="00A27CEE" w:rsidP="000932D2">
    <w:pPr>
      <w:pStyle w:val="Header"/>
      <w:ind w:left="-993"/>
    </w:pPr>
    <w:r>
      <w:rPr>
        <w:noProof/>
        <w:lang w:eastAsia="en-GB"/>
      </w:rPr>
      <w:drawing>
        <wp:anchor distT="0" distB="0" distL="114300" distR="114300" simplePos="0" relativeHeight="251658241" behindDoc="1" locked="0" layoutInCell="1" allowOverlap="1" wp14:anchorId="6062157B" wp14:editId="2DDEF450">
          <wp:simplePos x="0" y="0"/>
          <wp:positionH relativeFrom="column">
            <wp:posOffset>-633730</wp:posOffset>
          </wp:positionH>
          <wp:positionV relativeFrom="paragraph">
            <wp:posOffset>-155575</wp:posOffset>
          </wp:positionV>
          <wp:extent cx="1778000" cy="849510"/>
          <wp:effectExtent l="0" t="0" r="0" b="8255"/>
          <wp:wrapTight wrapText="bothSides">
            <wp:wrapPolygon edited="0">
              <wp:start x="1157" y="0"/>
              <wp:lineTo x="0" y="5816"/>
              <wp:lineTo x="0" y="12117"/>
              <wp:lineTo x="15043" y="15509"/>
              <wp:lineTo x="2083" y="15994"/>
              <wp:lineTo x="2083" y="18417"/>
              <wp:lineTo x="15043" y="21325"/>
              <wp:lineTo x="21291" y="21325"/>
              <wp:lineTo x="21291" y="3877"/>
              <wp:lineTo x="4397" y="0"/>
              <wp:lineTo x="1157" y="0"/>
            </wp:wrapPolygon>
          </wp:wrapTight>
          <wp:docPr id="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78000" cy="849510"/>
                  </a:xfrm>
                  <a:prstGeom prst="rect">
                    <a:avLst/>
                  </a:prstGeom>
                </pic:spPr>
              </pic:pic>
            </a:graphicData>
          </a:graphic>
          <wp14:sizeRelH relativeFrom="page">
            <wp14:pctWidth>0</wp14:pctWidth>
          </wp14:sizeRelH>
          <wp14:sizeRelV relativeFrom="page">
            <wp14:pctHeight>0</wp14:pctHeight>
          </wp14:sizeRelV>
        </wp:anchor>
      </w:drawing>
    </w:r>
  </w:p>
  <w:p w14:paraId="1FD950C0" w14:textId="77777777" w:rsidR="00A27CEE" w:rsidRDefault="00A27CEE" w:rsidP="000932D2">
    <w:pPr>
      <w:pStyle w:val="Header"/>
      <w:ind w:left="-993"/>
    </w:pPr>
  </w:p>
  <w:p w14:paraId="6EFBA612" w14:textId="77777777" w:rsidR="00A27CEE" w:rsidRDefault="00D26EA9" w:rsidP="000932D2">
    <w:pPr>
      <w:pStyle w:val="Header"/>
      <w:ind w:left="-993"/>
    </w:pPr>
    <w:r>
      <w:rPr>
        <w:noProof/>
        <w:lang w:eastAsia="en-GB"/>
      </w:rPr>
      <mc:AlternateContent>
        <mc:Choice Requires="wpg">
          <w:drawing>
            <wp:anchor distT="0" distB="0" distL="114300" distR="114300" simplePos="0" relativeHeight="251658240" behindDoc="0" locked="0" layoutInCell="1" allowOverlap="1" wp14:anchorId="5D4F78BA" wp14:editId="4CD76557">
              <wp:simplePos x="0" y="0"/>
              <wp:positionH relativeFrom="column">
                <wp:posOffset>4487545</wp:posOffset>
              </wp:positionH>
              <wp:positionV relativeFrom="paragraph">
                <wp:posOffset>64770</wp:posOffset>
              </wp:positionV>
              <wp:extent cx="2703195" cy="322580"/>
              <wp:effectExtent l="0" t="0" r="1905" b="1270"/>
              <wp:wrapNone/>
              <wp:docPr id="1" name="Grupo 1"/>
              <wp:cNvGraphicFramePr/>
              <a:graphic xmlns:a="http://schemas.openxmlformats.org/drawingml/2006/main">
                <a:graphicData uri="http://schemas.microsoft.com/office/word/2010/wordprocessingGroup">
                  <wpg:wgp>
                    <wpg:cNvGrpSpPr/>
                    <wpg:grpSpPr>
                      <a:xfrm>
                        <a:off x="0" y="0"/>
                        <a:ext cx="2703195" cy="322580"/>
                        <a:chOff x="0" y="0"/>
                        <a:chExt cx="2703195" cy="322580"/>
                      </a:xfrm>
                    </wpg:grpSpPr>
                    <wps:wsp>
                      <wps:cNvPr id="12" name="Cuadro de texto 12"/>
                      <wps:cNvSpPr txBox="1"/>
                      <wps:spPr>
                        <a:xfrm>
                          <a:off x="0" y="0"/>
                          <a:ext cx="1750540" cy="193246"/>
                        </a:xfrm>
                        <a:prstGeom prst="rect">
                          <a:avLst/>
                        </a:prstGeom>
                        <a:solidFill>
                          <a:schemeClr val="lt1"/>
                        </a:solidFill>
                        <a:ln w="6350">
                          <a:noFill/>
                        </a:ln>
                      </wps:spPr>
                      <wps:txbx>
                        <w:txbxContent>
                          <w:p w14:paraId="00D230AA" w14:textId="77777777" w:rsidR="00A27CEE" w:rsidRPr="00E65CDA" w:rsidRDefault="00E65CDA" w:rsidP="002F14E5">
                            <w:pPr>
                              <w:pStyle w:val="DOCUMENTNAME"/>
                              <w:rPr>
                                <w:lang w:val="es-ES"/>
                              </w:rPr>
                            </w:pPr>
                            <w:r>
                              <w:rPr>
                                <w:lang w:val="es-ES"/>
                              </w:rPr>
                              <w:t>press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9" name="Imagen 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flipV="1">
                          <a:off x="0" y="254000"/>
                          <a:ext cx="2703195" cy="68580"/>
                        </a:xfrm>
                        <a:prstGeom prst="rect">
                          <a:avLst/>
                        </a:prstGeom>
                      </pic:spPr>
                    </pic:pic>
                  </wpg:wgp>
                </a:graphicData>
              </a:graphic>
            </wp:anchor>
          </w:drawing>
        </mc:Choice>
        <mc:Fallback>
          <w:pict>
            <v:group w14:anchorId="5D4F78BA" id="Grupo 1" o:spid="_x0000_s1026" style="position:absolute;left:0;text-align:left;margin-left:353.35pt;margin-top:5.1pt;width:212.85pt;height:25.4pt;z-index:251658240" coordsize="27031,322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7hvtVAMAANcHAAAOAAAAZHJzL2Uyb0RvYy54bWykVVFP2zAQfp+0&#10;/2D5HdKWlUFEiroyEBICNLbx7DpOY832ebbTlP36nZ2krIA2xB6anu3z+e7z951PTjdakbVwXoIp&#10;6Hh/RIkwHEppVgX99vV874gSH5gpmQIjCvogPD2dvX930tpcTKAGVQpHMIjxeWsLWodg8yzzvBaa&#10;+X2wwuBiBU6zgEO3ykrHWoyuVTYZjQ6zFlxpHXDhPc6edYt0luJXleDhpqq8CEQVFHML6evSdxm/&#10;2eyE5SvHbC15nwZ7QxaaSYOHbkOdscBI4+SzUFpyBx6qsM9BZ1BVkotUA1YzHj2p5sJBY1Mtq7xd&#10;2S1MCO0TnN4cll+vL5y9s7cOkWjtCrFIo1jLpnI6/mOWZJMge9hCJjaBcJycfBwdjI+nlHBcO5hM&#10;pkc9prxG4J9t4/Xnv2/MhmOznWRai/Twjwj4/0PgrmZWJGB9jgjcOiJLZO+EEsM0snTRsNIBKQUJ&#10;WCgQXEnwJO8IFgmbT4Dlj4d5j5OvxWz8cTqafkA2RszGxweTD4cxzLZ0llvnw4UATaJRUIc0Tuxi&#10;6ysfOtfBJR7qQcnyXCqVBlE6YqEcWTMkvQopRwy+46UMaQt6eDAdpcAG4vYusjKYSwS8qylaYbPc&#10;9AAsoXzA+h10UvKWn0tM8or5cMscagfrwn4QbvBTKcBDoLcoqcH9emk++uOF4iolLWqxoP5nw5yg&#10;RF0avOoo3MFwg7EcDNPoBWClY+w0licTN7igBrNyoO+xTczjKbjEDMezChoGcxG6joBthov5PDmh&#10;PC0LV+bO8hg6Ihsh/7q5Z8729xLJcQ0DmVj+5Ho637jTwLwJUMl0dxHQDsUeZyT27MRKnuOv1zha&#10;zxj+716Iu0ITYev6qX5VDM3cj8budfXKpVQyPKTWijXHpMz6VvJI7jh4FMvxoJVLzVbCkONI4cGl&#10;24CISX4F/IcnBhY1Mysx9xa53Osm23VPw53TlkragdbR7uvCy3rS/l6ApmutZ8AbLUzo3gonFAv4&#10;UPlaWo8UyYVeihL1dVkmkaBGghOB1/HOKhTEF0y2E8V2IWX5mFgs4U/tkwrz/D4wZqdzTlDzo747&#10;vtg+D4/67vnWTpBy67JJJiaXKJZej9Rg+pcuPk9/jpPX43s8+w0AAP//AwBQSwMECgAAAAAAAAAh&#10;AHOjVi93oQAAd6EAABQAAABkcnMvbWVkaWEvaW1hZ2UxLmpwZ//Y/+AAEEpGSUYAAQIBAEgASAAA&#10;/+0ALFBob3Rvc2hvcCAzLjAAOEJJTQPtAAAAAAAQAEgAAAABAAEASAAAAAEAAf/hQUlodHRwOi8v&#10;bnMuYWRvYmUuY29tL3hhcC8xLjAvADw/eHBhY2tldCBiZWdpbj0i77u/IiBpZD0iVzVNME1wQ2Vo&#10;aUh6cmVTek5UY3prYzlkIj8+Cjx4OnhtcG1ldGEgeG1sbnM6eD0iYWRvYmU6bnM6bWV0YS8iIHg6&#10;eG1wdGs9IkFkb2JlIFhNUCBDb3JlIDUuNi1jMTQ1IDc5LjE2MzQ5OSwgMjAxOC8wOC8xMy0xNjo0&#10;MDoyMiAgICAgICAgIj4KICAgPHJkZjpSREYgeG1sbnM6cmRmPSJodHRwOi8vd3d3LnczLm9yZy8x&#10;OTk5LzAyLzIyLXJkZi1zeW50YXgtbnMjIj4KICAgICAgPHJkZjpEZXNjcmlwdGlvbiByZGY6YWJv&#10;dXQ9IiIKICAgICAgICAgICAgeG1sbnM6ZGM9Imh0dHA6Ly9wdXJsLm9yZy9kYy9lbGVtZW50cy8x&#10;LjEvIgogICAgICAgICAgICB4bWxuczp4bXA9Imh0dHA6Ly9ucy5hZG9iZS5jb20veGFwLzEuMC8i&#10;CiAgICAgICAgICAgIHhtbG5zOnhtcEdJbWc9Imh0dHA6Ly9ucy5hZG9iZS5jb20veGFwLzEuMC9n&#10;L2ltZy8iCiAgICAgICAgICAgIHhtbG5zOnhtcE1NPSJodHRwOi8vbnMuYWRvYmUuY29tL3hhcC8x&#10;LjAvbW0vIgogICAgICAgICAgICB4bWxuczpzdFJlZj0iaHR0cDovL25zLmFkb2JlLmNvbS94YXAv&#10;MS4wL3NUeXBlL1Jlc291cmNlUmVmIyIKICAgICAgICAgICAgeG1sbnM6c3RFdnQ9Imh0dHA6Ly9u&#10;cy5hZG9iZS5jb20veGFwLzEuMC9zVHlwZS9SZXNvdXJjZUV2ZW50IyIKICAgICAgICAgICAgeG1s&#10;bnM6aWxsdXN0cmF0b3I9Imh0dHA6Ly9ucy5hZG9iZS5jb20vaWxsdXN0cmF0b3IvMS4wLyIKICAg&#10;ICAgICAgICAgeG1sbnM6cGRmPSJodHRwOi8vbnMuYWRvYmUuY29tL3BkZi8xLjMvIgogICAgICAg&#10;ICAgICB4bWxuczpwZGZ4PSJodHRwOi8vbnMuYWRvYmUuY29tL3BkZngvMS4zLyI+CiAgICAgICAg&#10;IDxkYzpmb3JtYXQ+aW1hZ2UvanBlZzwvZGM6Zm9ybWF0PgogICAgICAgICA8ZGM6dGl0bGU+CiAg&#10;ICAgICAgICAgIDxyZGY6QWx0PgogICAgICAgICAgICAgICA8cmRmOmxpIHhtbDpsYW5nPSJ4LWRl&#10;ZmF1bHQiPldlYjwvcmRmOmxpPgogICAgICAgICAgICA8L3JkZjpBbHQ+CiAgICAgICAgIDwvZGM6&#10;dGl0bGU+CiAgICAgICAgIDx4bXA6Q3JlYXRvclRvb2w+QWRvYmUgSWxsdXN0cmF0b3IgQ0MgMjMu&#10;MSAoTWFjaW50b3NoKTwveG1wOkNyZWF0b3JUb29sPgogICAgICAgICA8eG1wOkNyZWF0ZURhdGU+&#10;MjAyMC0xMi0zMFQxMzoxMDozMCswMTowMDwveG1wOkNyZWF0ZURhdGU+CiAgICAgICAgIDx4bXA6&#10;TW9kaWZ5RGF0ZT4yMDIwLTEyLTMwVDEyOjEwOjMwWjwveG1wOk1vZGlmeURhdGU+CiAgICAgICAg&#10;IDx4bXA6TWV0YWRhdGFEYXRlPjIwMjAtMTItMzBUMTM6MTA6MzArMDE6MDA8L3htcDpNZXRhZGF0&#10;YURhdGU+CiAgICAgICAgIDx4bXA6VGh1bWJuYWlscz4KICAgICAgICAgICAgPHJkZjpBbHQ+CiAg&#10;ICAgICAgICAgICAgIDxyZGY6bGkgcmRmOnBhcnNlVHlwZT0iUmVzb3VyY2UiPgogICAgICAgICAg&#10;ICAgICAgICA8eG1wR0ltZzp3aWR0aD4yNTY8L3htcEdJbWc6d2lkdGg+CiAgICAgICAgICAgICAg&#10;ICAgIDx4bXBHSW1nOmhlaWdodD44MDwveG1wR0ltZzpoZWlnaHQ+CiAgICAgICAgICAgICAgICAg&#10;IDx4bXBHSW1nOmZvcm1hdD5KUEVHPC94bXBHSW1nOmZvcm1hdD4KICAgICAgICAgICAgICAgICAg&#10;PHhtcEdJbWc6aW1hZ2U+LzlqLzRBQVFTa1pKUmdBQkFnRUFTQUJJQUFELzdRQXNVR2h2ZEc5emFH&#10;OXdJRE11TUFBNFFrbE5BKzBBQUFBQUFCQUFTQUFBQUFFQSYjeEE7QVFCSUFBQUFBUUFCLytJTVdF&#10;bERRMTlRVWs5R1NVeEZBQUVCQUFBTVNFeHBibThDRUFBQWJXNTBjbEpIUWlCWVdWb2dCODRBQWdB&#10;SiYjeEE7QUFZQU1RQUFZV056Y0UxVFJsUUFBQUFBU1VWRElITlNSMElBQUFBQUFBQUFBQUFBQUFB&#10;QUFQYldBQUVBQUFBQTB5MUlVQ0FnQUFBQSYjeEE7QUFBQUFBQUFBQUFBQUFBQUFBQUFBQUFBQUFB&#10;QUFBQUFBQUFBQUFBQUFBQUFBQUFBQUFBQUFBQUFBQUFSWTNCeWRBQUFBVkFBQUFBeiYjeEE7WkdW&#10;ell3QUFBWVFBQUFCc2QzUndkQUFBQWZBQUFBQVVZbXR3ZEFBQUFnUUFBQUFVY2xoWldnQUFBaGdB&#10;QUFBVVoxaFpXZ0FBQWl3QSYjeEE7QUFBVVlsaFpXZ0FBQWtBQUFBQVVaRzF1WkFBQUFsUUFBQUJ3&#10;Wkcxa1pBQUFBc1FBQUFDSWRuVmxaQUFBQTB3QUFBQ0dkbWxsZHdBQSYjeEE7QTlRQUFBQWtiSFZ0&#10;YVFBQUEvZ0FBQUFVYldWaGN3QUFCQXdBQUFBa2RHVmphQUFBQkRBQUFBQU1jbFJTUXdBQUJEd0FB&#10;QWdNWjFSUyYjeEE7UXdBQUJEd0FBQWdNWWxSU1F3QUFCRHdBQUFnTWRHVjRkQUFBQUFCRGIzQjVj&#10;bWxuYUhRZ0tHTXBJREU1T1RnZ1NHVjNiR1YwZEMxUSYjeEE7WVdOcllYSmtJRU52YlhCaGJua0FB&#10;R1JsYzJNQUFBQUFBQUFBRW5OU1IwSWdTVVZETmpFNU5qWXRNaTR4QUFBQUFBQUFBQUFBQUFBUyYj&#10;eEE7YzFKSFFpQkpSVU0yTVRrMk5pMHlMakVBQUFBQUFBQUFBQUFBQUFBQUFBQUFBQUFBQUFBQUFB&#10;QUFBQUFBQUFBQUFBQUFBQUFBQUFBQSYjeEE7QUFBQUFBQUFBQUFBQUZoWldpQUFBQUFBQUFEelVR&#10;QUJBQUFBQVJiTVdGbGFJQUFBQUFBQUFBQUFBQUFBQUFBQUFBQllXVm9nQUFBQSYjeEE7QUFBQWI2&#10;SUFBRGoxQUFBRGtGaFpXaUFBQUFBQUFBQmltUUFBdDRVQUFCamFXRmxhSUFBQUFBQUFBQ1NnQUFB&#10;UGhBQUF0czlrWlhOaiYjeEE7QUFBQUFBQUFBQlpKUlVNZ2FIUjBjRG92TDNkM2R5NXBaV011WTJn&#10;QUFBQUFBQUFBQUFBQUFCWkpSVU1nYUhSMGNEb3ZMM2QzZHk1cCYjeEE7WldNdVkyZ0FBQUFBQUFB&#10;QUFBQUFBQUFBQUFBQUFBQUFBQUFBQUFBQUFBQUFBQUFBQUFBQUFBQUFBQUFBQUFBQUFBQUFaR1Z6&#10;WXdBQSYjeEE7QUFBQUFBQXVTVVZESURZeE9UWTJMVEl1TVNCRVpXWmhkV3gwSUZKSFFpQmpiMnh2&#10;ZFhJZ2MzQmhZMlVnTFNCelVrZENBQUFBQUFBQSYjeEE7QUFBQUFBQXVTVVZESURZeE9UWTJMVEl1&#10;TVNCRVpXWmhkV3gwSUZKSFFpQmpiMnh2ZFhJZ2MzQmhZMlVnTFNCelVrZENBQUFBQUFBQSYjeEE7&#10;QUFBQUFBQUFBQUFBQUFBQUFBQUFBR1JsYzJNQUFBQUFBQUFBTEZKbFptVnlaVzVqWlNCV2FXVjNh&#10;VzVuSUVOdmJtUnBkR2x2YmlCcCYjeEE7YmlCSlJVTTJNVGsyTmkweUxqRUFBQUFBQUFBQUFBQUFB&#10;Q3hTWldabGNtVnVZMlVnVm1sbGQybHVaeUJEYjI1a2FYUnBiMjRnYVc0ZyYjeEE7U1VWRE5qRTVO&#10;all0TWk0eEFBQUFBQUFBQUFBQUFBQUFBQUFBQUFBQUFBQUFBQUFBQUFCMmFXVjNBQUFBQUFBVHBQ&#10;NEFGRjh1QUJEUCYjeEE7RkFBRDdjd0FCQk1MQUFOY25nQUFBQUZZV1ZvZ0FBQUFBQUJNQ1ZZQVVB&#10;QUFBRmNmNTIxbFlYTUFBQUFBQUFBQUFRQUFBQUFBQUFBQSYjeEE7QUFBQUFBQUFBQUFBQUFLUEFB&#10;QUFBbk5wWnlBQUFBQUFRMUpVSUdOMWNuWUFBQUFBQUFBRUFBQUFBQVVBQ2dBUEFCUUFHUUFlQUNN&#10;QSYjeEE7S0FBdEFESUFOd0E3QUVBQVJRQktBRThBVkFCWkFGNEFZd0JvQUcwQWNnQjNBSHdBZ1FD&#10;R0FJc0FrQUNWQUpvQW53Q2tBS2tBcmdDeSYjeEE7QUxjQXZBREJBTVlBeXdEUUFOVUEyd0RnQU9V&#10;QTZ3RHdBUFlBK3dFQkFRY0JEUUVUQVJrQkh3RWxBU3NCTWdFNEFUNEJSUUZNQVZJQiYjeEE7V1FG&#10;Z0FXY0JiZ0YxQVh3Qmd3R0xBWklCbWdHaEFha0JzUUc1QWNFQnlRSFJBZGtCNFFIcEFmSUIrZ0lE&#10;QWd3Q0ZBSWRBaVlDTHdJNCYjeEE7QWtFQ1N3SlVBbDBDWndKeEFub0NoQUtPQXBnQ29nS3NBcllD&#10;d1FMTEF0VUM0QUxyQXZVREFBTUxBeFlESVFNdEF6Z0RRd05QQTFvRCYjeEE7WmdOeUEzNERpZ09X&#10;QTZJRHJnTzZBOGNEMHdQZ0Erd0QrUVFHQkJNRUlBUXRCRHNFU0FSVkJHTUVjUVIrQkl3RW1nU29C&#10;TFlFeEFUVCYjeEE7Qk9FRThBVCtCUTBGSEFVckJUb0ZTUVZZQldjRmR3V0dCWllGcGdXMUJjVUYx&#10;UVhsQmZZR0JnWVdCaWNHTndaSUJsa0dhZ1o3Qm93RyYjeEE7blFhdkJzQUcwUWJqQnZVSEJ3Y1pC&#10;eXNIUFFkUEIyRUhkQWVHQjVrSHJBZS9COUlINVFmNENBc0lId2d5Q0VZSVdnaHVDSUlJbGdpcSYj&#10;eEE7Q0w0STBnam5DUHNKRUFrbENUb0pUd2xrQ1hrSmp3bWtDYm9KendubENmc0tFUW9uQ2owS1ZB&#10;cHFDb0VLbUFxdUNzVUszQXJ6Q3dzTCYjeEE7SWdzNUMxRUxhUXVBQzVnTHNBdklDK0VMK1F3U0RD&#10;b01Rd3hjREhVTWpneW5ETUFNMlF6ekRRME5KZzFBRFZvTmRBMk9EYWtOd3czZSYjeEE7RGZnT0V3&#10;NHVEa2tPWkE1L0Rwc090ZzdTRHU0UENROGxEMEVQWGc5NkQ1WVBzdy9QRCt3UUNSQW1FRU1RWVJC&#10;K0VKc1F1UkRYRVBVUiYjeEE7RXhFeEVVOFJiUkdNRWFvUnlSSG9FZ2NTSmhKRkVtUVNoQktqRXNN&#10;UzR4TURFeU1UUXhOakU0TVRwQlBGRStVVUJoUW5GRWtVYWhTTCYjeEE7RkswVXpoVHdGUklWTkJW&#10;V0ZYZ1ZteFc5RmVBV0F4WW1Ga2tXYkJhUEZySVcxaGI2RngwWFFSZGxGNGtYcmhmU0YvY1lHeGhB&#10;R0dVWSYjeEE7aWhpdkdOVVkraGtnR1VVWmF4bVJHYmNaM1JvRUdpb2FVUnAzR3A0YXhScnNHeFFi&#10;T3h0akc0b2JzaHZhSEFJY0toeFNISHNjb3h6TSYjeEE7SFBVZEhoMUhIWEFkbVIzREhld2VGaDVB&#10;SG1vZWxCNitIdWtmRXg4K0gya2ZsQisvSCtvZ0ZTQkJJR3dnbUNERUlQQWhIQ0ZJSVhVaCYjeEE7&#10;b1NIT0lmc2lKeUpWSW9JaXJ5TGRJd29qT0NObUk1UWp3aVB3SkI4a1RTUjhKS3NrMmlVSkpUZ2xh&#10;Q1dYSmNjbDl5WW5KbGNtaHlhMyYjeEE7SnVnbkdDZEpKM29ucXlmY0tBMG9QeWh4S0tJbzFDa0dL&#10;VGdwYXltZEtkQXFBaW8xS21ncW15clBLd0lyTml0cEs1MHIwU3dGTERrcyYjeEE7Yml5aUxOY3RE&#10;QzFCTFhZdHF5M2hMaFl1VEM2Q0xyY3U3aThrTDFvdmtTL0hMLzR3TlRCc01LUXcyekVTTVVveGdq&#10;RzZNZkl5S2pKaiYjeEE7TXBzeTFETU5NMFl6ZnpPNE0vRTBLelJsTko0MDJEVVROVTAxaHpYQ05m&#10;MDJOelp5TnE0MjZUY2tOMkEzbkRmWE9CUTRVRGlNT01nNSYjeEE7QlRsQ09YODV2RG41T2pZNmRE&#10;cXlPdTg3TFR0ck82bzc2RHduUEdVOHBEempQU0k5WVQyaFBlQStJRDVnUHFBKzREOGhQMkUvb2ov&#10;aSYjeEE7UUNOQVpFQ21RT2RCS1VGcVFheEI3a0l3UW5KQ3RVTDNRenBEZlVQQVJBTkVSMFNLUk01&#10;RkVrVlZSWnBGM2tZaVJtZEdxMGJ3UnpWSCYjeEE7ZTBmQVNBVklTMGlSU05kSkhVbGpTYWxKOEVv&#10;M1NuMUt4RXNNUzFOTG1rdmlUQ3BNY2t5NlRRSk5TazJUVGR4T0pVNXVUcmRQQUU5SiYjeEE7VDVO&#10;UDNWQW5VSEZRdTFFR1VWQlJtMUhtVWpGU2ZGTEhVeE5UWDFPcVUvWlVRbFNQVk50VktGVjFWY0pX&#10;RDFaY1ZxbFc5MWRFVjVKWCYjeEE7NEZndldIMVl5MWthV1dsWnVGb0hXbFphcGxyMVcwVmJsVnZs&#10;WERWY2hseldYU2RkZUYzSlhocGViRjY5WHc5ZllWK3pZQVZnVjJDcSYjeEE7WVB4aFQyR2lZZlZp&#10;U1dLY1l2QmpRMk9YWSt0a1FHU1VaT2xsUFdXU1plZG1QV2FTWnVoblBXZVRaK2xvUDJpV2FPeHBR&#10;Mm1hYWZGcSYjeEE7U0dxZmF2ZHJUMnVuYS85c1YyeXZiUWh0WUcyNWJoSnVhMjdFYng1dmVHL1Jj&#10;Q3R3aG5EZ2NUcHhsWEh3Y2t0eXBuTUJjMTF6dUhRVSYjeEE7ZEhCMHpIVW9kWVYxNFhZK2RwdDIr&#10;SGRXZDdONEVYaHVlTXg1S25tSmVlZDZSbnFsZXdSN1kzdkNmQ0Y4Z1h6aGZVRjlvWDRCZm1KKyYj&#10;eEE7d244amY0Ui81WUJIZ0tpQkNvRnJnYzJDTUlLU2d2U0RWNE82aEIyRWdJVGpoVWVGcTRZT2hu&#10;S0cxNGM3aDUrSUJJaHBpTTZKTTRtWiYjeEE7aWY2S1pJcktpekNMbG92OGpHT015bzB4alppTi80&#10;NW1qczZQTm8rZWtBYVFicERXa1QrUnFKSVJrbnFTNDVOTms3YVVJSlNLbFBTViYjeEE7WDVYSmxq&#10;U1duNWNLbDNXWDRKaE1tTGlaSkptUW1meWFhSnJWbTBLYnI1d2NuSW1jOTUxa25kS2VRSjZ1bngy&#10;Zmk1LzZvR21nMktGSCYjeEE7b2JhaUpxS1dvd2FqZHFQbXBGYWt4NlU0cGFtbUdxYUxwdjJuYnFm&#10;Z3FGS294S2szcWFtcUhLcVBxd0tyZGF2cHJGeXMwSzFFcmJpdSYjeEE7TGE2aHJ4YXZpN0FBc0hX&#10;dzZyRmdzZGF5UzdMQ3N6aXpyclFsdEp5MUU3V0t0Z0cyZWJid3QyaTM0TGhadU5HNVNybkN1anU2&#10;dGJzdSYjeEE7dTZlOElieWJ2Ulc5ajc0S3ZvUysvNzk2di9YQWNNRHN3V2ZCNDhKZnd0dkRXTVBV&#10;eEZIRXpzVkx4Y2pHUnNiRHgwSEh2OGc5eUx6SiYjeEE7T3NtNXlqakt0OHMyeTdiTU5jeTF6VFhO&#10;dGM0MnpyYlBOOCs0MERuUXV0RTgwYjdTUDlMQjAwVFR4dFJKMU12VlR0WFIxbFhXMk5kYyYjeEE7&#10;MStEWVpOam8yV3paOGRwMjJ2dmJnTndGM0lyZEVOMlczaHplb3Q4cDM2L2dOdUM5NFVUaHpPSlQ0&#10;dHZqWStQcjVIUGsvT1dFNWczbSYjeEE7bHVjZjU2bm9NdWk4NlVicDBPcGI2dVhyY092NzdJYnRF&#10;ZTJjN2lqdXRPOUE3OHp3V1BEbDhYTHgvL0tNOHhuenAvUTA5TUwxVVBYZSYjeEE7OW0zMisvZUsr&#10;Qm40cVBrNCtjZjZWL3JuKzNmOEIveVkvU245dXY1TC90ei9iZi8vLys0QURrRmtiMkpsQUdUQUFB&#10;QUFBZi9iQUlRQSYjeEE7QmdRRUJBVUVCZ1VGQmdrR0JRWUpDd2dHQmdnTERBb0tDd29LREJBTURB&#10;d01EQXdRREE0UEVBOE9EQk1URkJRVEV4d2JHeHNjSHg4ZiYjeEE7SHg4Zkh4OGZId0VIQndjTkRB&#10;MFlFQkFZR2hVUkZSb2ZIeDhmSHg4Zkh4OGZIeDhmSHg4Zkh4OGZIeDhmSHg4Zkh4OGZIeDhmSHg4&#10;ZiYjeEE7SHg4Zkh4OGZIeDhmSHg4Zkh4OGYvOEFBRVFnQVVBRUFBd0VSQUFJUkFRTVJBZi9FQWFJ&#10;QUFBQUhBUUVCQVFFQUFBQUFBQUFBQUFRRiYjeEE7QXdJR0FRQUhDQWtLQ3dFQUFnSURBUUVCQVFF&#10;QUFBQUFBQUFBQVFBQ0F3UUZCZ2NJQ1FvTEVBQUNBUU1EQWdRQ0JnY0RCQUlHQW5NQiYjeEE7QWdN&#10;UkJBQUZJUkl4UVZFR0UyRWljWUVVTXBHaEJ4V3hRaVBCVXRIaE14Wmk4Q1J5Z3ZFbFF6UlRrcUt5&#10;WTNQQ05VUW5rNk96TmhkVSYjeEE7WkhURDB1SUlKb01KQ2hnWmhKUkZScVMwVnROVktCcnk0L1BF&#10;MU9UMFpYV0ZsYVcxeGRYbDlXWjJocGFtdHNiVzV2WTNSMWRuZDRlWCYjeEE7cDdmSDErZjNPRWhZ&#10;YUhpSW1LaTR5TmpvK0NrNVNWbHBlWW1acWJuSjJlbjVLanBLV21wNmlwcXF1c3JhNnZvUkFBSUNB&#10;UUlEQlFVRSYjeEE7QlFZRUNBTURiUUVBQWhFREJDRVNNVUVGVVJOaElnWnhnWkV5b2JId0ZNSFI0&#10;U05DRlZKaWN2RXpKRFJEZ2hhU1V5V2lZN0xDQjNQUyYjeEE7TmVKRWd4ZFVrd2dKQ2hnWkpqWkZH&#10;aWRrZEZVMzhxT3p3eWdwMCtQemhKU2t0TVRVNVBSbGRZV1ZwYlhGMWVYMVJsWm1kb2FXcHJiRyYj&#10;eEE7MXViMlIxZG5kNGVYcDdmSDErZjNPRWhZYUhpSW1LaTR5TmpvK0RsSldXbDVpWm1wdWNuWjZm&#10;a3FPa3BhYW5xS21xcTZ5dHJxK3YvYSYjeEE7QUF3REFRQUNFUU1SQUQ4QVBQSVg1YS9tdFlmbVA5&#10;ZnVqSlo4SkpXdnRYa1pabzUxWUg5bmtETDZoSTI3ZGRxWnY5YnFzTTlPWXdPLyYjeEE7VGJrNlhC&#10;cHN3eTJkdk43bitqZk5YL1Y2aC82UWgvMVZ6bC9EeS96eC9wZjJ1MDRKL3dBNzdQMnUvUnZtci9x&#10;OVEvOEFTRVArcXVQaCYjeEE7NWY1NC93QkwrMWVDZjg3N1AydS9Sdm1yL3E5US93RFNFUDhBcXJq&#10;NGVYK2VQOUwrMWVDZjg3N1AydS9Sdm1yL0FLdlVQL1NFUCtxdSYjeEE7UGg1ZjU0LzB2N1Y0Si96&#10;dnMvYTc5RythdityMUQvMGhEL3FyajRlWCtlUDlMKzFlQ2Y4QU8rejlydjBiNXEvNnZVUC9BRWhE&#10;L3FyaiYjeEE7NGVYK2VQOEFTL3RYZ24vTyt6OXJ2MGI1cS82dlVQOEEwaEQvQUtxNCtIbC9uai9T&#10;L3RYZ24vTyt6OXJ2MGI1cS93Q3IxRC8waEQvcSYjeEE7cmo0ZVgrZVA5TCsxZUNmODc3UDJ1L1J2&#10;bXIvcTlRLzlJUS82cTQrSGwvbmovUy90WGduL0FEdnMvYThQOHNmbDcrYXRyK2JVV3FYcSYjeEE7&#10;eSttbDQwdDlxeGNlbE5iY3F1bytLcEVpZkNxVTI4TnM2bkxxc0IwL0NPN2w1dXJ4YWZNTTFudjV2&#10;ZnZxK3FmVWZTK3R4L1hLMStzKyYjeEE7ajhOT1ZhZW56L2wyKzE3NXpmRExocTkrK25iMUt1ZTZz&#10;MGQwYnBaQk1vdGdoRHdjS3NYSjJiblhhZzdVeVZHK2V6S2pma3BpSFVmcSYjeEE7OXdodWs5ZVJu&#10;TnRMNlcwYW43SVplZng4ZkdvcmdxVkhmZjNJbzBkMTdSWGhrdHlKMUNSZy9XVTlPdnFFclFjVHkr&#10;Q2gzNzRhTzIvdiYjeEE7V2pzNVk3MFBjRnAwS1BUNnNvam9ZL2hvZVI1Zkh2djJ4bzc3KzVhTzZ6&#10;MGRROUcyWDYwbnF4c3B1WlBTMmxVRDRncTh2ZzVlTlRUQiYjeEE7VXFHL3YyV2pRM2ZQbmwvOHUv&#10;elp0L3pVR3BTK3JEUzZlUzUxbG5Fa0x3RW1vb1dCY01wb0U3ZTFOdWkxR3F3eTB4akU3MXNPNHVu&#10;eCYjeEE7NmZNTXQrZk43cU5POHo5OVloUC9BRVpqL3Fybk1lSGwvbkQvQUV2N1hhY0Uvd0NkOW43&#10;V3hZZVpPK3J4SC9vMEgvVlhIZ3lmemgvcCYjeEE7ZjJwNFovenZzWEN4OHc5OVZpLzZSUi8xVXc4&#10;R1QrZDluN1Y0WjkvMkxoWmE5MzFPTS84QVJzUCtxbUhneWZ6dnMvYW5obDMvQUdMaCYjeEE7WjY1&#10;MzFHTS85RzQvNXJ4NEovenZzL2F2REx2K3hjTFhXZTkrbi9JZ2Y4MTRlR2ZmOWk4TXUvN0Z3dHRX&#10;NzN5ZjhpQi96WGp3ejcvcyYjeEE7VFV1OXNXK3A5N3hEL3dBOGYrYnNQREx2K3hhbDNyaEJxSGU2&#10;VS84QVBML203RHd5Ny9zVFI3MXdodmU5d3AvNTUvOEFOMk5TNzFvOSYjeEE7NjRSM1hlWWY4Qi9i&#10;aG85NmFLNEpQM2xCL3dCai9ialJYZHNMTDNjSDZQN2NPNnJnRzdtdUZMZUt1eFYyS3V4VjJLdXhW&#10;Mkt1eFYySyYjeEE7dXhWMkt1eFYyS3V4VjJLdXhWMkt1eFYyS3V4VjJLdXhWMkt1eFYyS3V4VjJL&#10;dXhWMkt1eFYyS3V4VjJLdXhWMkt1eFYyS3V4VjJLdSYjeEE7eFYyS3V4VjJLdXhWMkt1eFYyS3V4&#10;VjJLdXhWMkt1eFYyS3V4VjJLdXhWMkt1eFYyS3V4VjJLdXhWMkt1eFYyS3V4VjJLdXhWMkt1eCYj&#10;eEE7VjJLdXhWMkt1eFYyS3V4VjJLdXhWMkt1eFYyS3V4VjJLdXhWMkt1eFYyS3V4VjJLdXhWMkt1&#10;eFYyS3V4VjJLdXhWMkt1eFYyS3V4ViYjeEE7Mkt1eFYyS3V4VjJLdXhWMkt1eFYyS3V4VjJLdXhW&#10;Mkt1eFYyS3V4VjJLdXhWMkt1eFYyS3V4VjJLdXhWMkt1eFYyS3V4VjJLdXhWMiYjeEE7S3V4VjJL&#10;dXhWMkt1eFYyS3V4VjJLdXhWMkt1eFYyS3V4VjJLdXhWMkt1eFYyS3V4VjJLdXhWMkt1eFYyS3V4&#10;VjJLdXhWMkt1eFYySyYjeEE7dXhWMkt1eFYyS3V4VjJLdXhWMkt1eFYyS3V4VjJLdXhWMkt1eFYy&#10;S3V4VjJLdXhWMkt1eFYyS3V4VjJLdXhWMkt1eFYyS3V4VjJLdSYjeEE7eFYyS3V4VjJLdXhWMkt1&#10;eFYyS3V4VjJLdXhWMkt1eFYyS3V4VjJLdXhWMkt1eFYyS3V4VjJLdXhWMkt1eFYyS3V4VjJLdXhW&#10;Mkt1eCYjeEE7VjJLdXhWMkt1eFYyS3V4VjJLdXhWMkt1eFYyS3V4VjJLdXhWMkt1eFYyS3V4VjJL&#10;dXhWMkt1eFYyS3V4VjJLdXhWMkt1eFYyS3V4ViYjeEE7Mkt1eFYyS3V4Vjg0K1JMMzg2bi9BREtL&#10;WG4xMTI5U1FhbkRlbVVXS3B4YW5RR05SWCs3NEQ1Ylp2OWJIQU5PZURoditIOGMvZTZYQiYjeEE7&#10;TFA0dTkrZDhudW5xZWRQOThhYi9BTWpwL3dEcWxuTDNtN28vTS9xZHBlVCtqOXJ2VTg2Zjc0MDMv&#10;a2RQL3dCVXNiemQwZm1mMUxlVCYjeEE7K2o5cnZVODZmNzQwMy9rZFAvMVN4dk4zUitaL1V0NVA2&#10;UDJ1OVR6cC92alRmK1IwL3dEMVN4dk4zUitaL1V0NVA2UDJ1OVR6cC92aiYjeEE7VGY4QWtkUC9B&#10;TlVzYnpkMGZtZjFMZVQrajlydlU4NmY3NDAzL2tkUC93QlVzYnpkMGZtZjFMZVQrajlydlU4NmY3&#10;NDAzL2tkUC8xUyYjeEE7eHZOM1IrWi9VdDVQNlAyc0gvT0c4L05DMzhvbVRTa1NFK3VndTVkTGVa&#10;cmxZYU51UGdSbFhseDVGZC9vcm0wN0pGNWYzM0RWYmUvNCYjeEE7dUxxNVpoRGI3T2F0K1NWMzUr&#10;dWZLWWsxL3dCU1UvWEdFRXVvR1FYQnRlQUpJTEFzL3dBZGVKYytQYW1XZHFDQXlEdzY4MldpT1F3&#10;OSYjeEE7WGYxN25veW04K3N5aDFqK3JCVjlGZ3plb1czNWNoU2dIaFE1cmhkK1RtNzM1S1FiVi9x&#10;S0VwYi9BRjZvOVJPYitrRjViMGJqeXJ4OSYjeEE7dXVSOWZEMDR2c1krcXVscXBOMzliQUN4L1Uv&#10;VDNiazNxZXBYcHhweDQwNzF5VzkrVExlL0pTNWF0OVduUENENjBHYjZxdk4vVEtWKyYjeEE7RXlI&#10;alVIeG9Ea2ZYUjVYMFkrcXVscWptKzlhMzlOWWpDZVgxb3N6Y2h0OFBwMEZEdjFyVEpIaXNkM1ZK&#10;dHltL3JjY2xpQ2ovQUhrSSYjeEE7WmlUOFArN1BoRlBpOEs3WVBWdnk4bDMzV2N0VTlHMitDRDFp&#10;eS9YQnpmaUZwOFhwbmpWalhweXBqNnFISytxK3FnK2ZQTCtxL25VLyYjeEE7NXEraEsxOHdOMDR1&#10;clc0TW8wOWJma2FrQ2pScW5IN0RLSzlLYm5PaTFFTlArV0pqdzNXM2ZmMys5MCtPZWZ4ZXZQNFBk&#10;US9uSHZEcCYjeEE7My9JMmYvcW5uTVhtN28vTS9xZHBlVCtqOXJZZnpiM2hzUDhBa2JOLzFUeHZM&#10;M1IrWi9Vbjk1NUxnL21udkRZLzhqWnYrcWVHOHZkSCYjeEE7N2YxTDYvSmNIOHpkNHJML0FKR1Mv&#10;d0ROR0c4bjlIN2YxSjlma3VEZVl1OFZuL3lNbC81b3h2Si9SKzFmWDVMZzJ2OEFlTzEvNE9ULyYj&#10;eEE7QUpvdy92UEpmWDVMZzJ0OTQ3Yi9BSU9UL21uSDErU2ZWNU5odFk3cGIvOEFCdjhBODA0Zlg1&#10;TDZ2SmNEcW5kSVArQ2YvbW5ENnZKUCYjeEE7cVhBNmgzV0gvZ20vcGo2dkpkMXdONzNXUDcyL3Bo&#10;OVNkMXdOejNDZmVmNlk3cnUyUFc3aGZ2T0hkVnc1ZDZZVXYvL1o8L3htcEdJbWc6aW1hZ2U+CiAg&#10;ICAgICAgICAgICAgIDwvcmRmOmxpPgogICAgICAgICAgICA8L3JkZjpBbHQ+CiAgICAgICAgIDwv&#10;eG1wOlRodW1ibmFpbHM+CiAgICAgICAgIDx4bXBNTTpSZW5kaXRpb25DbGFzcz5wcm9vZjpwZGY8&#10;L3htcE1NOlJlbmRpdGlvbkNsYXNzPgogICAgICAgICA8eG1wTU06T3JpZ2luYWxEb2N1bWVudElE&#10;PnV1aWQ6NjVFNjM5MDY4NkNGMTFEQkE2RTJEODg3Q0VBQ0I0MDc8L3htcE1NOk9yaWdpbmFsRG9j&#10;dW1lbnRJRD4KICAgICAgICAgPHhtcE1NOkRvY3VtZW50SUQ+eG1wLmRpZDowMmYyMTdlNy1mNTM0&#10;LTRmYzEtYmRkNi0zODZjMzg0YTI1M2M8L3htcE1NOkRvY3VtZW50SUQ+CiAgICAgICAgIDx4bXBN&#10;TTpJbnN0YW5jZUlEPnhtcC5paWQ6MDJmMjE3ZTctZjUzNC00ZmMxLWJkZDYtMzg2YzM4NGEyNTNj&#10;PC94bXBNTTpJbnN0YW5jZUlEPgogICAgICAgICA8eG1wTU06RGVyaXZlZEZyb20gcmRmOnBhcnNl&#10;VHlwZT0iUmVzb3VyY2UiPgogICAgICAgICAgICA8c3RSZWY6aW5zdGFuY2VJRD54bXAuaWlkOjlh&#10;MDAzN2U5LTQxNjMtNDM4OS05NWVlLWRjNmM1M2U0MzViYTwvc3RSZWY6aW5zdGFuY2VJRD4KICAg&#10;ICAgICAgICAgPHN0UmVmOmRvY3VtZW50SUQ+eG1wLmRpZDo5YTAwMzdlOS00MTYzLTQzODktOTVl&#10;ZS1kYzZjNTNlNDM1YmE8L3N0UmVmOmRvY3VtZW50SUQ+CiAgICAgICAgICAgIDxzdFJlZjpvcmln&#10;aW5hbERvY3VtZW50SUQ+dXVpZDo2NUU2MzkwNjg2Q0YxMURCQTZFMkQ4ODdDRUFDQjQwNzwvc3RS&#10;ZWY6b3JpZ2luYWxEb2N1bWVudElEPgogICAgICAgICAgICA8c3RSZWY6cmVuZGl0aW9uQ2xhc3M+&#10;cHJvb2Y6cGRmPC9zdFJlZjpyZW5kaXRpb25DbGFzcz4KICAgICAgICAgPC94bXBNTTpEZXJpdmVk&#10;RnJvbT4KICAgICAgICAgPHhtcE1NOkhpc3Rvcnk+CiAgICAgICAgICAgIDxyZGY6U2VxPgogICAg&#10;ICAgICAgICAgICA8cmRmOmxpIHJkZjpwYXJzZVR5cGU9IlJlc291cmNlIj4KICAgICAgICAgICAg&#10;ICAgICAgPHN0RXZ0OmFjdGlvbj5zYXZlZDwvc3RFdnQ6YWN0aW9uPgogICAgICAgICAgICAgICAg&#10;ICA8c3RFdnQ6aW5zdGFuY2VJRD54bXAuaWlkOjFlY2YxM2M5LTgyMTYtNDhmNi05YjM3LTM5ZWI0&#10;OGU3NTI3Nzwvc3RFdnQ6aW5zdGFuY2VJRD4KICAgICAgICAgICAgICAgICAgPHN0RXZ0OndoZW4+&#10;MjAyMC0xMi0xMFQxMDo1MDo0NCswMTowMDwvc3RFdnQ6d2hlbj4KICAgICAgICAgICAgICAgICAg&#10;PHN0RXZ0OnNvZnR3YXJlQWdlbnQ+QWRvYmUgSWxsdXN0cmF0b3IgQ0MgMjMuMSAoTWFjaW50b3No&#10;KTwvc3RFdnQ6c29mdHdhcmVBZ2VudD4KICAgICAgICAgICAgICAgICAgPHN0RXZ0OmNoYW5nZWQ+&#10;Lzwvc3RFdnQ6Y2hhbmdlZD4KICAgICAgICAgICAgICAgPC9yZGY6bGk+CiAgICAgICAgICAgICAg&#10;IDxyZGY6bGkgcmRmOnBhcnNlVHlwZT0iUmVzb3VyY2UiPgogICAgICAgICAgICAgICAgICA8c3RF&#10;dnQ6YWN0aW9uPnNhdmVkPC9zdEV2dDphY3Rpb24+CiAgICAgICAgICAgICAgICAgIDxzdEV2dDpp&#10;bnN0YW5jZUlEPnhtcC5paWQ6OTY4YTI4M2UtZDAzZC00ZmU4LTk4YjQtZmViMWUzNmRjZjVjPC9z&#10;dEV2dDppbnN0YW5jZUlEPgogICAgICAgICAgICAgICAgICA8c3RFdnQ6d2hlbj4yMDIwLTEyLTEw&#10;VDEyOjI5OjA1KzAxOjAwPC9zdEV2dDp3aGVuPgogICAgICAgICAgICAgICAgICA8c3RFdnQ6c29m&#10;dHdhcmVBZ2VudD5BZG9iZSBJbGx1c3RyYXRvciBDQyAyMy4xIChNYWNpbnRvc2gpPC9zdEV2dDpz&#10;b2Z0d2FyZUFnZW50PgogICAgICAgICAgICAgICAgICA8c3RFdnQ6Y2hhbmdlZD4vPC9zdEV2dDpj&#10;aGFuZ2VkPgogICAgICAgICAgICAgICA8L3JkZjpsaT4KICAgICAgICAgICAgICAgPHJkZjpsaSBy&#10;ZGY6cGFyc2VUeXBlPSJSZXNvdXJjZSI+CiAgICAgICAgICAgICAgICAgIDxzdEV2dDphY3Rpb24+&#10;Y29udmVydGVkPC9zdEV2dDphY3Rpb24+CiAgICAgICAgICAgICAgICAgIDxzdEV2dDpwYXJhbWV0&#10;ZXJzPmZyb20gYXBwbGljYXRpb24vcG9zdHNjcmlwdCB0byBhcHBsaWNhdGlvbi92bmQuYWRvYmUu&#10;aWxsdXN0cmF0b3I8L3N0RXZ0OnBhcmFtZXRlcnM+CiAgICAgICAgICAgICAgIDwvcmRmOmxpPgog&#10;ICAgICAgICAgICAgICA8cmRmOmxpIHJkZjpwYXJzZVR5cGU9IlJlc291cmNlIj4KICAgICAgICAg&#10;ICAgICAgICAgPHN0RXZ0OmFjdGlvbj5jb252ZXJ0ZWQ8L3N0RXZ0OmFjdGlvbj4KICAgICAgICAg&#10;ICAgICAgICAgPHN0RXZ0OnBhcmFtZXRlcnM+ZnJvbSBhcHBsaWNhdGlvbi9wb3N0c2NyaXB0IHRv&#10;IGFwcGxpY2F0aW9uL3ZuZC5hZG9iZS5pbGx1c3RyYXRvcjwvc3RFdnQ6cGFyYW1ldGVycz4KICAg&#10;ICAgICAgICAgICAgPC9yZGY6bGk+CiAgICAgICAgICAgICAgIDxyZGY6bGkgcmRmOnBhcnNlVHlw&#10;ZT0iUmVzb3VyY2UiPgogICAgICAgICAgICAgICAgICA8c3RFdnQ6YWN0aW9uPnNhdmVkPC9zdEV2&#10;dDphY3Rpb24+CiAgICAgICAgICAgICAgICAgIDxzdEV2dDppbnN0YW5jZUlEPnhtcC5paWQ6ZWNm&#10;NTc3MTMtZjQzMy00MGQ3LTg4YmItYzNhY2RjNzgzYzk0PC9zdEV2dDppbnN0YW5jZUlEPgogICAg&#10;ICAgICAgICAgICAgICA8c3RFdnQ6d2hlbj4yMDIwLTEyLTE1VDEzOjExOjUwKzAxOjAwPC9zdEV2&#10;dDp3aGVuPgogICAgICAgICAgICAgICAgICA8c3RFdnQ6c29mdHdhcmVBZ2VudD5BZG9iZSBJbGx1&#10;c3RyYXRvciBDQyAyMy4xIChNYWNpbnRvc2gpPC9zdEV2dDpzb2Z0d2FyZUFnZW50PgogICAgICAg&#10;ICAgICAgICAgICA8c3RFdnQ6Y2hhbmdlZD4vPC9zdEV2dDpjaGFuZ2VkPgogICAgICAgICAgICAg&#10;ICA8L3JkZjpsaT4KICAgICAgICAgICAgICAgPHJkZjpsaSByZGY6cGFyc2VUeXBlPSJSZXNvdXJj&#10;ZSI+CiAgICAgICAgICAgICAgICAgIDxzdEV2dDphY3Rpb24+Y29udmVydGVkPC9zdEV2dDphY3Rp&#10;b24+CiAgICAgICAgICAgICAgICAgIDxzdEV2dDpwYXJhbWV0ZXJzPmZyb20gYXBwbGljYXRpb24v&#10;cG9zdHNjcmlwdCB0byBhcHBsaWNhdGlvbi92bmQuYWRvYmUuaWxsdXN0cmF0b3I8L3N0RXZ0OnBh&#10;cmFtZXRlcnM+CiAgICAgICAgICAgICAgIDwvcmRmOmxpPgogICAgICAgICAgICAgICA8cmRmOmxp&#10;IHJkZjpwYXJzZVR5cGU9IlJlc291cmNlIj4KICAgICAgICAgICAgICAgICAgPHN0RXZ0OmFjdGlv&#10;bj5zYXZlZDwvc3RFdnQ6YWN0aW9uPgogICAgICAgICAgICAgICAgICA8c3RFdnQ6aW5zdGFuY2VJ&#10;RD54bXAuaWlkOjlhMDAzN2U5LTQxNjMtNDM4OS05NWVlLWRjNmM1M2U0MzViYTwvc3RFdnQ6aW5z&#10;dGFuY2VJRD4KICAgICAgICAgICAgICAgICAgPHN0RXZ0OndoZW4+MjAyMC0xMi0xNVQxMzoxMjoz&#10;MCswMTowMDwvc3RFdnQ6d2hlbj4KICAgICAgICAgICAgICAgICAgPHN0RXZ0OnNvZnR3YXJlQWdl&#10;bnQ+QWRvYmUgSWxsdXN0cmF0b3IgQ0MgMjMuMSAoTWFjaW50b3NoKTwvc3RFdnQ6c29mdHdhcmVB&#10;Z2VudD4KICAgICAgICAgICAgICAgICAgPHN0RXZ0OmNoYW5nZWQ+Lzwvc3RFdnQ6Y2hhbmdlZD4K&#10;ICAgICAgICAgICAgICAgPC9yZGY6bGk+CiAgICAgICAgICAgICAgIDxyZGY6bGkgcmRmOnBhcnNl&#10;VHlwZT0iUmVzb3VyY2UiPgogICAgICAgICAgICAgICAgICA8c3RFdnQ6YWN0aW9uPmNvbnZlcnRl&#10;ZDwvc3RFdnQ6YWN0aW9uPgogICAgICAgICAgICAgICAgICA8c3RFdnQ6cGFyYW1ldGVycz5mcm9t&#10;IGFwcGxpY2F0aW9uL3Bvc3RzY3JpcHQgdG8gYXBwbGljYXRpb24vdm5kLmFkb2JlLmlsbHVzdHJh&#10;dG9yPC9zdEV2dDpwYXJhbWV0ZXJzPgogICAgICAgICAgICAgICA8L3JkZjpsaT4KICAgICAgICAg&#10;ICAgICAgPHJkZjpsaSByZGY6cGFyc2VUeXBlPSJSZXNvdXJjZSI+CiAgICAgICAgICAgICAgICAg&#10;IDxzdEV2dDphY3Rpb24+c2F2ZWQ8L3N0RXZ0OmFjdGlvbj4KICAgICAgICAgICAgICAgICAgPHN0&#10;RXZ0Omluc3RhbmNlSUQ+eG1wLmlpZDowMmYyMTdlNy1mNTM0LTRmYzEtYmRkNi0zODZjMzg0YTI1&#10;M2M8L3N0RXZ0Omluc3RhbmNlSUQ+CiAgICAgICAgICAgICAgICAgIDxzdEV2dDp3aGVuPjIwMjAt&#10;MTItMzBUMTM6MTA6MzArMDE6MDA8L3N0RXZ0OndoZW4+CiAgICAgICAgICAgICAgICAgIDxzdEV2&#10;dDpzb2Z0d2FyZUFnZW50PkFkb2JlIElsbHVzdHJhdG9yIENDIDIzLjEgKE1hY2ludG9zaCk8L3N0&#10;RXZ0OnNvZnR3YXJlQWdlbnQ+CiAgICAgICAgICAgICAgICAgIDxzdEV2dDpjaGFuZ2VkPi88L3N0&#10;RXZ0OmNoYW5nZWQ+CiAgICAgICAgICAgICAgIDwvcmRmOmxpPgogICAgICAgICAgICA8L3JkZjpT&#10;ZXE+CiAgICAgICAgIDwveG1wTU06SGlzdG9yeT4KICAgICAgICAgPGlsbHVzdHJhdG9yOlN0YXJ0&#10;dXBQcm9maWxlPldlYjwvaWxsdXN0cmF0b3I6U3RhcnR1cFByb2ZpbGU+CiAgICAgICAgIDxwZGY6&#10;UHJvZHVjZXI+QWRvYmUgUERGIGxpYnJhcnkgMTUuMDA8L3BkZjpQcm9kdWNlcj4KICAgICAgICAg&#10;PHBkZng6Q3JlYXRvclZlcnNpb24+MjEuMC4wPC9wZGZ4OkNyZWF0b3JWZXJzaW9uPgogICAgICA8&#10;L3JkZjpEZXNjcmlwdGlvbj4KICAgPC9yZGY6UkRGPgo8L3g6eG1wbWV0YT4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Ao8P3hwYWNrZXQgZW5kPSJ3&#10;Ij8+/+IMWElDQ19QUk9GSUxFAAEBAAAMSExpbm8CEAAAbW50clJHQiBYWVogB84AAgAJAAYAMQAA&#10;YWNzcE1TRlQAAAAASUVDIHNSR0IAAAAAAAAAAAAAAAAAAPbWAAEAAAAA0y1IUCAgAAAAAAAAAAAA&#10;AAAAAAAAAAAAAAAAAAAAAAAAAAAAAAAAAAAAAAAAAAAAAAAAAAARY3BydAAAAVAAAAAzZGVzYwAA&#10;AYQAAABsd3RwdAAAAfAAAAAUYmtwdAAAAgQAAAAUclhZWgAAAhgAAAAUZ1hZWgAAAiwAAAAUYlhZ&#10;WgAAAkAAAAAUZG1uZAAAAlQAAABwZG1kZAAAAsQAAACIdnVlZAAAA0wAAACGdmlldwAAA9QAAAAk&#10;bHVtaQAAA/gAAAAUbWVhcwAABAwAAAAkdGVjaAAABDAAAAAMclRSQwAABDwAAAgMZ1RSQwAABDwA&#10;AAgMYlRSQwAABDwAAAgMdGV4dAAAAABDb3B5cmlnaHQgKGMpIDE5OTggSGV3bGV0dC1QYWNrYXJk&#10;IENvbXBhbnkAAGRlc2MAAAAAAAAAEnNSR0IgSUVDNjE5NjYtMi4xAAAAAAAAAAAAAAASc1JHQiBJ&#10;RUM2MTk2Ni0yLjEAAAAAAAAAAAAAAAAAAAAAAAAAAAAAAAAAAAAAAAAAAAAAAAAAAAAAAAAAAAAA&#10;AAAAAFhZWiAAAAAAAADzUQABAAAAARbMWFlaIAAAAAAAAAAAAAAAAAAAAABYWVogAAAAAAAAb6IA&#10;ADj1AAADkFhZWiAAAAAAAABimQAAt4UAABjaWFlaIAAAAAAAACSgAAAPhAAAts9kZXNjAAAAAAAA&#10;ABZJRUMgaHR0cDovL3d3dy5pZWMuY2gAAAAAAAAAAAAAABZJRUMgaHR0cDovL3d3dy5pZWMuY2gA&#10;AAAAAAAAAAAAAAAAAAAAAAAAAAAAAAAAAAAAAAAAAAAAAAAAAAAAAAAAAAAAZGVzYwAAAAAAAAAu&#10;SUVDIDYxOTY2LTIuMSBEZWZhdWx0IFJHQiBjb2xvdXIgc3BhY2UgLSBzUkdCAAAAAAAAAAAAAAAu&#10;SUVDIDYxOTY2LTIuMSBEZWZhdWx0IFJHQiBjb2xvdXIgc3BhY2UgLSBzUkdCAAAAAAAAAAAAAAAA&#10;AAAAAAAAAAAAAGRlc2MAAAAAAAAALFJlZmVyZW5jZSBWaWV3aW5nIENvbmRpdGlvbiBpbiBJRUM2&#10;MTk2Ni0yLjEAAAAAAAAAAAAAACxSZWZlcmVuY2UgVmlld2luZyBDb25kaXRpb24gaW4gSUVDNjE5&#10;NjYtMi4xAAAAAAAAAAAAAAAAAAAAAAAAAAAAAAAAAAB2aWV3AAAAAAATpP4AFF8uABDPFAAD7cwA&#10;BBMLAANcngAAAAFYWVogAAAAAABMCVYAUAAAAFcf521lYXMAAAAAAAAAAQAAAAAAAAAAAAAAAAAA&#10;AAAAAAKPAAAAAnNpZyAAAAAAQ1JUIGN1cnYAAAAAAAAEAAAAAAUACgAPABQAGQAeACMAKAAtADIA&#10;NwA7AEAARQBKAE8AVABZAF4AYwBoAG0AcgB3AHwAgQCGAIsAkACVAJoAnwCkAKkArgCyALcAvADB&#10;AMYAywDQANUA2wDgAOUA6wDwAPYA+wEBAQcBDQETARkBHwElASsBMgE4AT4BRQFMAVIBWQFgAWcB&#10;bgF1AXwBgwGLAZIBmgGhAakBsQG5AcEByQHRAdkB4QHpAfIB+gIDAgwCFAIdAiYCLwI4AkECSwJU&#10;Al0CZwJxAnoChAKOApgCogKsArYCwQLLAtUC4ALrAvUDAAMLAxYDIQMtAzgDQwNPA1oDZgNyA34D&#10;igOWA6IDrgO6A8cD0wPgA+wD+QQGBBMEIAQtBDsESARVBGMEcQR+BIwEmgSoBLYExATTBOEE8AT+&#10;BQ0FHAUrBToFSQVYBWcFdwWGBZYFpgW1BcUF1QXlBfYGBgYWBicGNwZIBlkGagZ7BowGnQavBsAG&#10;0QbjBvUHBwcZBysHPQdPB2EHdAeGB5kHrAe/B9IH5Qf4CAsIHwgyCEYIWghuCIIIlgiqCL4I0gjn&#10;CPsJEAklCToJTwlkCXkJjwmkCboJzwnlCfsKEQonCj0KVApqCoEKmAquCsUK3ArzCwsLIgs5C1EL&#10;aQuAC5gLsAvIC+EL+QwSDCoMQwxcDHUMjgynDMAM2QzzDQ0NJg1ADVoNdA2ODakNww3eDfgOEw4u&#10;DkkOZA5/DpsOtg7SDu4PCQ8lD0EPXg96D5YPsw/PD+wQCRAmEEMQYRB+EJsQuRDXEPURExExEU8R&#10;bRGMEaoRyRHoEgcSJhJFEmQShBKjEsMS4xMDEyMTQxNjE4MTpBPFE+UUBhQnFEkUahSLFK0UzhTw&#10;FRIVNBVWFXgVmxW9FeAWAxYmFkkWbBaPFrIW1hb6Fx0XQRdlF4kXrhfSF/cYGxhAGGUYihivGNUY&#10;+hkgGUUZaxmRGbcZ3RoEGioaURp3Gp4axRrsGxQbOxtjG4obshvaHAIcKhxSHHscoxzMHPUdHh1H&#10;HXAdmR3DHeweFh5AHmoelB6+HukfEx8+H2kflB+/H+ogFSBBIGwgmCDEIPAhHCFIIXUhoSHOIfsi&#10;JyJVIoIiryLdIwojOCNmI5QjwiPwJB8kTSR8JKsk2iUJJTglaCWXJccl9yYnJlcmhya3JugnGCdJ&#10;J3onqyfcKA0oPyhxKKIo1CkGKTgpaymdKdAqAio1KmgqmyrPKwIrNitpK50r0SwFLDksbiyiLNct&#10;DC1BLXYtqy3hLhYuTC6CLrcu7i8kL1ovkS/HL/4wNTBsMKQw2zESMUoxgjG6MfIyKjJjMpsy1DMN&#10;M0YzfzO4M/E0KzRlNJ402DUTNU01hzXCNf02NzZyNq426TckN2A3nDfXOBQ4UDiMOMg5BTlCOX85&#10;vDn5OjY6dDqyOu87LTtrO6o76DwnPGU8pDzjPSI9YT2hPeA+ID5gPqA+4D8hP2E/oj/iQCNAZECm&#10;QOdBKUFqQaxB7kIwQnJCtUL3QzpDfUPARANER0SKRM5FEkVVRZpF3kYiRmdGq0bwRzVHe0fASAVI&#10;S0iRSNdJHUljSalJ8Eo3Sn1KxEsMS1NLmkviTCpMcky6TQJNSk2TTdxOJU5uTrdPAE9JT5NP3VAn&#10;UHFQu1EGUVBRm1HmUjFSfFLHUxNTX1OqU/ZUQlSPVNtVKFV1VcJWD1ZcVqlW91dEV5JX4FgvWH1Y&#10;y1kaWWlZuFoHWlZaplr1W0VblVvlXDVchlzWXSddeF3JXhpebF69Xw9fYV+zYAVgV2CqYPxhT2Gi&#10;YfViSWKcYvBjQ2OXY+tkQGSUZOllPWWSZedmPWaSZuhnPWeTZ+loP2iWaOxpQ2maafFqSGqfavdr&#10;T2una/9sV2yvbQhtYG25bhJua27Ebx5veG/RcCtwhnDgcTpxlXHwcktypnMBc11zuHQUdHB0zHUo&#10;dYV14XY+dpt2+HdWd7N4EXhueMx5KnmJeed6RnqlewR7Y3vCfCF8gXzhfUF9oX4BfmJ+wn8jf4R/&#10;5YBHgKiBCoFrgc2CMIKSgvSDV4O6hB2EgITjhUeFq4YOhnKG14c7h5+IBIhpiM6JM4mZif6KZIrK&#10;izCLlov8jGOMyo0xjZiN/45mjs6PNo+ekAaQbpDWkT+RqJIRknqS45NNk7aUIJSKlPSVX5XJljSW&#10;n5cKl3WX4JhMmLiZJJmQmfyaaJrVm0Kbr5wcnImc951kndKeQJ6unx2fi5/6oGmg2KFHobaiJqKW&#10;owajdqPmpFakx6U4pammGqaLpv2nbqfgqFKoxKk3qamqHKqPqwKrdavprFys0K1ErbiuLa6hrxav&#10;i7AAsHWw6rFgsdayS7LCszizrrQltJy1E7WKtgG2ebbwt2i34LhZuNG5SrnCuju6tbsuu6e8Ibyb&#10;vRW9j74KvoS+/796v/XAcMDswWfB48JfwtvDWMPUxFHEzsVLxcjGRsbDx0HHv8g9yLzJOsm5yjjK&#10;t8s2y7bMNcy1zTXNtc42zrbPN8+40DnQutE80b7SP9LB00TTxtRJ1MvVTtXR1lXW2Ndc1+DYZNjo&#10;2WzZ8dp22vvbgNwF3IrdEN2W3hzeot8p36/gNuC94UThzOJT4tvjY+Pr5HPk/OWE5g3mlucf56no&#10;Mui86Ubp0Opb6uXrcOv77IbtEe2c7ijutO9A78zwWPDl8XLx//KM8xnzp/Q09ML1UPXe9m32+/eK&#10;+Bn4qPk4+cf6V/rn+3f8B/yY/Sn9uv5L/tz/bf///+4ADkFkb2JlAGTAAAAAAf/bAIQAAQEBAQEB&#10;AQEBAQEBAQEBAQEBAQEBAQEBAQEBAQEBAQEBAQEBAQEBAQEBAQICAgICAgICAgICAwMDAwMDAwMD&#10;AwEBAQEBAQECAQECAgIBAgIDAwMDAwMDAwMDAwMDAwMDAwMDAwMDAwMDAwMDAwMDAwMDAwMDAwMD&#10;AwMDAwMDAwMD/8AAEQgAKQZBAwERAAIRAQMRAf/EAOIAAQACAQQDAQAAAAAAAAAAAAACBAoBBwgJ&#10;AwYLBQEBAAEEAwEBAAAAAAAAAAAAAAIBAwYIBQcJBAoQAAAGAQEDBAsGDRAJBQAAAAABAgMEBQYH&#10;EdQIMRKUViFBE5PTFJYXVxgJUSLSFUVVYZHRkoNEdCWVFiY2RnGhMkJygiNDYyQ0VGSERwrBYjNT&#10;tDW1djeBUnOzOBEAAQIEAQcIBwUFBgYBBQAAAQACEQMEBQYhkdESVBUHMUFRktKTVRYiUhMzUxQX&#10;YYGhMghxQmJzNLFyI0MkNfCCskRFNsHxomMlCf/aAAwDAQACEQMRAD8AzaOK3it0Z4MtGcg1y1yy&#10;B2kxGkdj18GDXxysMjyvI7AnfinFcVqe6sHZ3lmbC1JSpbbDDDbj77jUdp11GU4Nwbfcd32Vh7D0&#10;oTK2YC4lxgyWwfmmTHZdVjYjmJJIa0Oc4A47inFNnwfZ5l7vczUpGQAAEXvefysY3JFxgecAAFzi&#10;GgkYM/GR7fPjc4k7q1q9Kctm8LulRyH26fHdKrN+DqBKg902xZWTarNNxcn+Nko27fiU6aJsVzVN&#10;OKSTh+hOBf034AwrIZOvMlt3vEBrPqGgyQecS6cxl6v832rv4hGC0pxfx1xniKc6Va5rrZa4nVZI&#10;cRNI5i+fkfrfy/Zt+w8q6oJHEhxDy5bs+Vr1rPJnPvKkPTJGqOcPS3pClc9T7shy9U848pfZNRma&#10;jPs7R3K3C2GGMEtltoBLAgAKeUAB0Q1IQXVrsRYgc4vdXVheTGJnTIx6Y6y7DOFH23HH3wvXNcmX&#10;q3c696fsuNIstPddbS0zpt+Ck22zZpM1sZTudY1IjRUmiIlieuvZUaTchvJSTY6yxlwA4b4vkOLK&#10;KXbbkQdWdSNbJgel8po9jMBOV0WB55ntJis+wtxnx1hmc0Pq311ADllVLnTIj+GYT7RhA/LBxaOd&#10;hGRZyXAL7QLRL2hGkStSdKH5VLkWPuwKrUzTO8dbXkun2RzYhyW4kh5pthm7oLHuTp1tqwhDM1tp&#10;ZKQzIafjs+fHEjhrf+Gd73VeQJlLNBdInsH+HOYDCIGUse3JryySWEjK5pa526uBceWXH1p3jayW&#10;VEuDZ0l355TyIwPJrNOXUeAA4A5A4OaOdI68WboCICICICICICICICICICICICICICICICICICIC&#10;ICICICICICICICICICICICICICICICICICICICICICICICICICICICICICLg1x5e0C0G9nzpU1qH&#10;rDZSbHIMiXPgaaaY0BtOZhqNd16Iq50erQ7/ADarpKZE5lyytJRoiwm3W0F3WS/GjP8AYXDnhriP&#10;iXeDa7GwNppUDPnv91IY6MC6GVz3QIZLbFziCcjGve3Csc48seArWLhd3F0+ZESZLfeTXCEQ3ma1&#10;sQXvd6LQQMrnNa7Cj4ofb4e0A4grqcnCNQEcNuBLW8itw/R5KIN03GUou4O3OpE+O7mU+1bbLYt2&#10;C9VxFmZmmKg9mzfjCP6cOGuGadpuFNvW5ZNabU5WR59WQCJQb0B4mOHrlabYl46Y8v8AOcKKo3dQ&#10;80unyOhza04j2hd9rSxv8IXByu9ovx/1U6NYRuNzixdkRHCdabseIPVW4grURGWyTWW+VTq2a3sP&#10;9g804g/cHYM3hfw2nSzKfh+zBrh+7RU7T9zmyw4ftBBWFS+IOPJTxMberqXA89VPcPvDnkH9hBXc&#10;TwTf5j7iN0tuqfE+L+uja/6aPSW407OKmrqMb1gxqItRp8cZ+KmqnE81jQ0mW2NLjRJz2w1HPMy5&#10;qujsffpawteKeZW4IcbbdgIiU5zn00w9B1taZKJ9ZrnMHw+cdt4M/UNiG2TmUuLWivtpMDMa1rJ7&#10;B0jV1WTAOhwa4+vzHNP0c1j0z4gNM8R1h0ey6szrTjOqwrbGcmqTfTGnRkvvQ5TD8WYzGsKy0rLC&#10;M7FmQ5TTMuHLZcYfbbdbWgtC75Y7thq7T7HfJD6e6U79WZLdCIMAQQQS1zXNIc1zSWuaQ5pIIK3G&#10;tF3tt+tsq72ia2fbp7dZj2xgRGBBBgQ4EFrmuAc1wLXAEELcwcSuSQEQEQEQEQEQEQEQEQEQEQEQ&#10;EQEQEQEQEQEQEQEQEQEQEQEQEQEQEQEQEQEQEQEQEQEQEQEQEQEQEQEQEQEQEQEQEQEQEQEXSL7U&#10;T21GkvAJJk6SYFTwNY+Jp2BGmScKXOkQ8Q00iWcWPNqLLUm1hJ8aXPs4MlEqLSQlonPRTS8+7CZf&#10;iuv9/wDCLgLeuJDReri91DhMOIE2AMyeWkhzZDTkg0jVdNcNQOi1omOa9remOJnGO1YEcbVQsbWY&#10;kLQTLiRLkggFpnOGWJBi2W30iIFxYHNLsQHW32xntHtc7uba2/FFqJp5AkSTehYzolbytIKSmZ5y&#10;VNwYUjCHqvJJ0Zs0/srCwmyFEZktxRDd2wcDeFuHqdsmRaKWqmAQMyqaKl7j0kTQ5gP2MYxvQAtT&#10;Lzxc4h3ucZs251FOwmIZTuMhrfsBl6ryP773HpJW2+E+1B9olp/ctXtFxpcRs+a0pCksZtqlk+pd&#10;MZtmo091x3UedlePvJM1e+JcVRKLYR7dhDlbhwj4YXKQaeosNrbLPPKp5ch3XkCW8fc5cdRcS+IF&#10;BOE+Rebi545pk585vUnF7P8A7Vkiezn/AMxnBz/JMf0e47q3GMIsrh6LU0PEHjEZ6ow96zfM2YrW&#10;qGNmuVHxZE6QaEKuYC0VbDjhKkxocZDklGrHFH9Lsy20s2+cO3zqiVLBc+imEOmhoyn5d+QzICJ9&#10;k+MwgQY+Y8hh2H4e/qDZX1Eu0Y3bLkzHkNbVMGrLieT2zMoZE/5jfQBPpNY0Fwyu0qStKVoUSkKI&#10;lJUkyUlSVFtSpKi2kZGR9gxpqQQYHlW0gMco5FqCICICICICICICICICICICICICICICICICICIC&#10;ICICICICICICICICICICICICICICICICICICICICICICICICICICICICICICICICICICICICICIC&#10;ICICICICICICICICICICICICICICICICICICICICICICICICICICICICICICICICL56/t8+Mi64k&#10;+NzLdKau1kHpVwuzbPSrHadt9zxGVqBBfba1WyaVFP3ibb8Z4p0u3aovFKZpSeapxwj9Mv034FkY&#10;VwBJvM5g3xd2tqHuhlEkiNPLB9X2Z9r/AHpruWAWg/HXF87EWM5trlOO67Y50hjY5DNB/wAd5Hra&#10;49n/AHZY6SujgbBrpRARARdhPsv+Mi64IeMTS7VdNrIh6eXNtEwLWat7u43AtdMcpmxYd3MmsI2l&#10;IfxF/uN3DL3pnLrkINRIW4R9Z8XMCyOIGBqyzagdc5bDOpXQytnywSwA8wmCMp38LyYRAWfcNMXz&#10;sF4uprprEW97xKqBHI6S8gOJHOZZhMb/ABMA5CV9OYeSy9JUBEBEBEBEBEBEBEBEBEBEBEBEBEBE&#10;BEBEBEBEBEBEBEBEBEBEBEBEBEBEBEBEBEBEBEBEBEBEBEBEBEBEBEBEBEBEBEBEBFTsbCFU1861&#10;spTMKurIcmwsJshZNx4kKEyuTKlPuH2EMx2G1LUZ8iSMxOVKmTpjZMoF017g1oHKSTAAfaTkUJkx&#10;kqW6bMIbLaCSTyAARJP7AvmAe0V4yco45uKzUnW22nz1Ygu1lYzpHQSzWhrFtLKOZJZxWvbiKJJR&#10;Z9mwtVjY9jauxmPn+x5qU+uHC/AtJw9wdS2CS1vz2oJlS8f5lQ8AzHR5w0+gzoY1vPFeavEHF9Tj&#10;bFFTeZrnfKaxZIaf3JLSdQQ5iR6b/wCNzvsXBsdhLCUBEBFkqf5cHjZutLeI2x4QMsuJL2mmv8a0&#10;tsHgyXFLiY1rBjdQ7a92h84jTDjZridTJiSS2l3adEgEkiM1c7VT9UuAae8YWbjeilgXa2lrZpHL&#10;Mpnu1YHpMqY5rm9DHTPshsX+nnGc62YhdhKqeTba8OdLB5GT2N1ojoExjS09Lms+2Oc2PPVbsICI&#10;CICICICICICICICICICICICICICICICICICICICICICICICICICICICICICICICICICICICICICI&#10;CICICICICICICLhv7QDiog8GHCLrRxCPNsSrvEMa8QwaskpNxi11DyiXHxvCIcllPv3q9rIbNiRN&#10;JPZKCw8raXN2jOuGuD5mPMbUGGWktp582M1w5WyZYL5pB5najS1v8ZaFiGPMTswfhOsv5AM6VLhL&#10;B5HTXkMlg/ZruBd/CCvl+5lmOUah5bkud5veWGTZhmN5aZLk+Q2z5yLK6vbmY9Ps7Ka8ZES5EuW+&#10;tathEktuwiIiIh640FDR2yilW63y2yaGRLbLlsaINaxoAa0DoAEF5qVlXU3CqmV1a90yrnPc973Z&#10;S5zjFxP2kletD6l8yAiAiz0P8uxxs3XEPwx5Hw/ahXEm41B4YpNHU0VnPcU7Nt9H8kZmpwpl59Zc&#10;+XJw6dTTKsz2n3KvTASozUZqPzm/U/gGnwxi2ViW2Swy2XcPc9o5G1LCPakDmE0ObM+1/tCMi3k/&#10;T9jOdiDDcyw17y+vtpa1pPK6Q+PsxHnMstcz7G6iyHxrGu/0BEBEBEBEBEBEBEBEBEBEBEBEBEBE&#10;BEBEBEBEBEBEBEBEBEBEBEBEBEBEBEBEBEBEBEBEBEBEBEBEBEBEBEBEBEBEBEBEBEBEBEBEBEBE&#10;BEBEBEBEBEBEBEBEBEBEBEBEBEBEBEBEBEBEBEBEBEBEBEBEBEBEBEBEBEBEBEBEBEBEBEBF8nji&#10;QkS5fEPr1KnuvPzpOs+qMiY9IUpUh6W9nF65IdfUv36nnHlGajPsmoz2j2Xws1jMMW1ksASxQU4A&#10;HIAJTIQ+yC8tcROc7EFc55JeaycTHlj7R0YrZcc8uGQEQEQEWVHhGpepKsLxBTmfZr3RWL0BuflV&#10;e/szqYhq5ZqT/ZfQIfkqx/ertIx3e5FLWVTaVl3rGsAmvADRUTA0AB0AAIAAZAORbA0t0unysuNT&#10;P923/Mf0D7V7R5ytRuv+a+VV7v4xHf8Afdtq++mdpfRvW57TP7x+lPOVqN1/zXyqvd/Df9922r76&#10;Z2k3rc9pn94/SnnK1G6/5r5VXu/hv++7bV99M7Sb1ue0z+8fpTzlajdf818qr3fw3/fdtq++mdpN&#10;63PaZ/eP0p5ytRuv+a+VV7v4b/vu21ffTO0m9bntM/vH6U85Wo3X/NfKq938N/33bavvpnaTetz2&#10;mf3j9KecrUbr/mvlVe7+G/77ttX30ztJvW57TP7x+lPOVqN1/wA18qr3fw3/AH3bavvpnaTetz2m&#10;f3j9KecrUbr/AJr5VXu/hv8Avu21ffTO0m9bntM/vH6U85Wo3X/NfKq938N/33bavvpnaTetz2mf&#10;3j9KecrUbr/mvlVe7+G/77ttX30ztJvW57TP7x+lPOVqN1/zXyqvd/Df9922r76Z2k3rc9pn94/S&#10;nnK1G6/5r5VXu/hv++7bV99M7Sb1ue0z+8fpTzlajdf818qr3fw3/fdtq++mdpN63PaZ/eP0p5yt&#10;Ruv+a+VV7v4b/vu21ffTO0m9bntM/vH6U85Wo3X/ADXyqvd/Df8Afdtq++mdpN63PaZ/eP0p5ytR&#10;uv8AmvlVe7+G/wC+7bV99M7Sb1ue0z+8fpTzlajdf818qr3fw3/fdtq++mdpN63PaZ/eP0p5ytRu&#10;v+a+VV7v4b/vu21ffTO0m9bntM/vH6U85Wo3X/NfKq938N/33bavvpnaTetz2mf3j9KecrUbr/mv&#10;lVe7+G/77ttX30ztJvW57TP7x+lPOVqN1/zXyqvd/Df9922r76Z2k3rc9pn94/SnnK1G6/5r5VXu&#10;/hv++7bV99M7Sb1ue0z+8fpTzlajdf8ANfKq938N/wB922r76Z2k3rc9pn94/SnnK1G6/wCa+VV7&#10;v4b/AL7ttX30ztJvW57TP7x+lPOVqN1/zXyqvd/Df9922r76Z2k3rc9pn94/SnnK1G6/5r5VXu/h&#10;v++7bV99M7Sb1ue0z+8fpTzlajdf818qr3fw3/fdtq++mdpN63PaZ/eP0p5ytRuv+a+VV7v4b/vu&#10;21ffTO0m9bntM/vH6U85Wo3X/NfKq938N/33bavvpnaTetz2mf3j9KecrUbr/mvlVe7+G/77ttX3&#10;0ztJvW57TP7x+lPOVqN1/wA18qr3fw3/AH3bavvpnaTetz2mf3j9KecrUbr/AJr5VXu/hv8Avu21&#10;ffTO0m9bntM/vH6U85Wo3X/NfKq938N/33bavvpnaTetz2mf3j9KecrUbr/mvlVe7+G/77ttX30z&#10;tJvW57TP7x+lPOVqN1/zXyqvd/Df9922r76Z2k3rc9pn94/SnnK1G6/5r5VXu/hv++7bV99M7Sb1&#10;ue0z+8fpTzlajdf818qr3fw3/fdtq++mdpN63PaZ/eP0p5ytRuv+a+VV7v4b/vu21ffTO0m9bntM&#10;/vH6U85Wo3X/ADXyqvd/Df8Afdtq++mdpN63PaZ/eP0p5ytRuv8AmvlVe7+G/wC+7bV99M7Sb1ue&#10;0z+8fpTzlajdf818qr3fw3/fdtq++mdpN63PaZ/eP0p5ytRuv+a+VV7v4b/vu21ffTO0m9bntM/v&#10;H6U85Wo3X/NfKq938N/33bavvpnaTetz2mf3j9KecrUbr/mvlVe7+G/77ttX30ztJvW57TP7x+lP&#10;OVqN1/zXyqvd/Df9922r76Z2k3rc9pn94/SnnK1G6/5r5VXu/hv++7bV99M7Sb1ue0z+8fpW12uG&#10;pmoyNFdX1Fn2ZmadLtQFES8nunEGZYnbHsW25NU2tJ7OySiMjLsGQ7b4BXO6XDjtgqgraqpm0U/F&#10;tnlzGOmzC17H3Cna9rhrZQ5pII6CuPut0ue66mNRPh8vM/zHeoftWMKP1ULoZARARARcyvZ1WVhV&#10;cfvBLKrJC40pziv4fa5S0L5ndIdxqritRZRVr5jhpZnV051lzYkz5jh7OyMF4oSpU7htf2TRFgs1&#10;Y77208xzT+0OAI+0LL+H0yZKx3ZnSzB29KUfc6expH3gkH7CvqCZdYW1RieT2tBXfG97WY9dWFLU&#10;++++ltCrZMmtrvemSv57MaQ12Oz74eO10n1NLbaipome1rJciY6Wz13tYS1v/M4AfevSutmTpNHN&#10;nU7deoZKcWt9ZwaS1v3mAWIzk2tusOW3tlkORal5xOuLOS5ImPnkltFbJalHsYjQ4spiHAiR0+8a&#10;YZbbZZQRIQlKSIi8y7hi7FFzrJldXXCsfVTHEuPtXgfsDQQ1rRyBrQGtGQABaa1V+vdZUOqamqqH&#10;TnmJOu4fcACAAOQAAADIBBdnHss9XdWL7U3L9PbrIchyjA04VNyR1u8nzbZrHbyLc08OC9XzZ7sh&#10;UBNqzYyEuRkKSmQpJO83a0oxsF+nXE+Ja3EFVZKufPqLN8o6afaOc8SpgexrS1zidXXDnAsBAcRr&#10;Q9ErtXhLebxUXWdbZ82ZNt/sC/0yXajw5oBBMYawcYtHLy8xXeeNwF38gIuhP2oGr2rVTrLUYBXZ&#10;JkmL4NCw+nu6yFSWFlTRb+wnyrJE63mvQ32PjRyG/H8VbIzU2x3I+aklrWpWmf6hcT4lpsVSrLIq&#10;KintDKVkxjZbnyxMc4v1nuLSNctI1BzNgYAEknXniverxJvjLdKmzZNA2Q1zQ0uaHkl0XEgjWgRq&#10;jmEOkmPXhhmuetGGZLU5Diuo2bs3cGZHXEbPILiwjzlE82oq+dVyJT8W1hTFoSlyM62426XYNJjo&#10;61YwxXaq+VXW6vrBVscID2r3B2Uei5hJD2u5C0gh3IQutaHEF8oaplTSVVQJ7XCHpuIOXkLSSHA8&#10;7SCCsuqokTZlTVy7KJ8X2MquhSJ8Dnc/xGa/GadlROf+28WfUpG3t80em1LMmzaaXNnt1J7pbS5v&#10;quIBLfuORblyXTHyWPmt1ZpaCR0EjKPuORfoi+rq4k8cef55ppw1Z7lWnT0qBkDKqStcvIP9Ox6q&#10;t7mFXWVvCMkLU1KQxI7ih5PNXGU/3ZKkqbIy6z4vXq82DANbcbEXMrR7NpmN/NKY+Y1r3t6DA6oc&#10;MrdbWBBaCsNx9cbha8LVFXbCW1I1W645WNc4Nc4dBgYA/ux1hlCxlXtUNS5DzsiRqJnT777i3n33&#10;stv3XnnnVGtx11xdgpbjji1GalGZmZntMef7sQ4ge4vfXVheTEkzphJJ5STrZSVqw67XVxLnVNQX&#10;ExJMx+ld/vsyNTNSNRtF8lRn9pb5HGxXMPiTGMjvHZc2xk16qiDMlVDlrLW47Yt0zzyTbNSlONIk&#10;E2auYltKd0/0/X+/X3CdQL1Mmz5dNVezlTZhLnFuo1xYXuiXBhIhGJAdqxgABsVwqut0udjmi4vf&#10;NbJn6rHviXEaoJbrH82qTk5wDDkAh2RjvldnoCLFn4r9cNacg1+1QiZBmOXUjWNZrkuN0eOQbm1q&#10;Kyko6i1kQatmHAhyI8Y1S6+M087JJPOmLX3U1GSk7POviTi/FlbjS4y62qqpLaermypcpr3sZLls&#10;eWsDWtIHpNAcXwi8nWiYhalYwv8AfanEVWyonzpYlT3sYwOc1rWNcQ0AAgZQAS797l517zwKa16z&#10;QOJDTvGa3K8rySjzK4OnynGrO5sbWsl0pwZj823XFnPyW48vHIzS5qH2yQ6SWVNmrubjiFcxwexb&#10;iuTjyht8ipqaikqpupOlPmOewy9Vxc+DiQHSgDMDhAwaWx1XEHkOH99vkvE9NSyp06bInv1ZjHOc&#10;5pbAkugSYFgi4EQOQiMCQcl8b+LaVARdUPtUNU9T8CxDTDH8IubvGcezGxyn8arqhlS62ZKfpo9G&#10;dPQu2sFxmREhzWbKW84xzyKWTBEe1LSyPW79RmIsQ2a2W+itE2dT0NU+d7aZLLmuJYJepLL2wIa4&#10;Pe4tj6er0NIXUHFu73W3UVJTUD5kqmnume0cwlpJaG6rNYQIBDnEiPpQ6AV0hRNVdUIEpibB1Hzy&#10;HMiuofjSo2X5AzIYebMlIdZdbsErbWhRbSMjIxqNKxJiGTME2TX1rZrTEET5gII5wQ5dDMvF2lvE&#10;yXVVDXgxBEx4IOdZTvCxmOXagcPWk+Y50px3Kr3FI8q0lvR0xXbMm5MqLBuHWUIbbJy6rWGZalIS&#10;ltZvc5BEkyIvRXh1dLne8EW26XiJuM6mBe4iBfAkNeRkEZjA1+QAHWiAAQttsJVtZccN0dbcImrm&#10;SQXEiGtlIDofxNAdkyGMRkW/wzVZEvRtT7u+xrTXUPI8VhfGWT0GDZbd45XdxVJ8fvqqgsJ1PC8X&#10;R7+R41YMNo5hdlfO2Fyjh8Q1dZQWCurrcz2lwk0c6ZKbCOtMZLc5jYc8XACHOuPu0+opbXU1NI3W&#10;q5dPMcxsIxe1hLRDniQBBYlN3rLq3kltPvLvUvOrC0s5LsuZKcyi5R3R55ZrUTbLMxqPGYb281tp&#10;pCGmkESEJSkiIvNKrxViavqX1lXcKx9RMcXOJnPESegBwAA5A0AACAAAAC06n3y81U51RPqqh015&#10;iT7R3KfsBgB0AAADIBBdrPsrNW9VsmzXUDAMhv7/ACfBK/DyyZh+9mzbf8XskK8qa6HBgz5rj7sJ&#10;i9r5cx1UYl9zUuEbiEkruhq2P/TlibElwu1bZa6dOqLMyl9qDMc5/spvtGNa1rnElomNc8lsYEs1&#10;gAdYnt7hHebvVV1TbqmZMm29snXBeS7UfrtaACYwDwXHVjCLYgRjHu2G2y73QEWPz7TLWHVuBr2r&#10;AYmUZNjOE0eMY9Y0NXS2NjSwrp21juvz7+YcN9j42kIsUvQm1qNTbBRDSgkrN416Ucf8UYmk4z3L&#10;LqKintMmnlOlsludLbMLwS6Y7VI1zra0sExDdQgAHWJ1y4p3u8y8Q7uZNmyqCXKY5jWuc0O1hEvM&#10;CNY60Wg8g1YCBjHgvp3rvrdhWY0N9h+f5q9eRrKEmJWuXtzaQ7pa5LSUU9hTvyno9tDsFmTao60L&#10;JZqLYRKJJl0/Y8Y4utN0k1lrras1jZjdVhmTHtmZR6DmEkPa45C0gx5ssCsAtuIL9Q1suooqmeag&#10;PEG67nB2X8paSQ4O5IEZf2rLpYW64wyt5rxd5bTa3WO6Jd7i6pBG413VBElzuajMucXYPZtIemrC&#10;5zAXjVeQIiMYHnEeeHSty2kloLhB0Mo6PsXlElVcMOPrUTUHTHhtyjI9OJM6quX7egpLDI6xZtWO&#10;M0dtNOPNtYUhJGuJJfkEzBQ+jmuMKmd0bUhxKFp6p40Xy94fwFUV1hc+XVOmy5bprMjpUt7oOe0/&#10;uknVlhwyt19ZpDgCMH4iXK5WrC82pthcyeXsaXtyOYxxgXA8xJg0HlGtEEEArGtc1N1JdWt13ULO&#10;HHHFqccccyy+WtxazNS1rWqealLUo9pmfZMxoQcQ39xLnV1YXE5T7aZ2lq6brdCYmpqCT/8AkfpW&#10;Q37NnUvUbUvQGbL1EsbO/dxzNbPG8cyO5cekWdrRx6qlnEzKnyTXJtlVlhPeZTJWpajQRNGozZMb&#10;wcBb/fb/AILfMvkyZOdIq3ypU18S98sMlugXHK/Uc5zdckmEGx9FbJ8L7pc7ph1z7m58wyp7mMe6&#10;Jc5ga0wJOV2qSRrGPR+6uwYd2rsdARYpnEfrnrZlOtOormUZnmFRKqMuyCihY5DuLemrccrqm1kw&#10;YdTBqY8lhmKiOxHT3RZp7q+5tddUtxalH5wY7xhi244srnXCrqpUyVVTZbZTXvltlNY8taxrAQBA&#10;ARMIuMXOJJJWoeJ7/fqu+1Jq589j2TnsDA5zWsa1xAaGggCAGXnJykkmK3u9n7rVrKxxH4Rh0XKc&#10;qybGMvftYeU45bXNha1hV7FLOmuXqGrB6S1XzadcJt4n2yQ44hBsGo0uc08u4KYsxUzHlHa5dTU1&#10;Fvqi9s6U97ns1RLc72kHEhrmaodrCBIGpGDoLnuHN9vbcTyKJk6dNpJxcJjHOc5sA0nXgSYFsAYi&#10;BIGryGCyRRvitnkBF1C+1T1X1SwiBphieH3l5iuKZW1k0vILOhmyayRdz6xdSxGo5VjCWzKbhRYs&#10;9by45OE3JN4jWlXcS2axfqNxJiK0SbdbbXOnU1tqRNdMfLcWGY5moBLLmwIa0OLi2MH6wiDqiHTH&#10;Fy8Xagl0lHRTJkmjnB5e5hLS4t1QGlwgYAGJEYOjljBdMNfq1qnVTYtlW6k55Bnwn25MSXGy6/af&#10;jvtKJSHG3EzyNKiMv/UuwfYGqcnE2I6aa2fIr61k5hBa4TpgII5x6S6Pl3m7yZgmyqqobMaYgiY+&#10;IOdZWXDtlOVZtoXpTlubtrbyq/wiisrpbsY4bkyS/DQabRyLzUJZXbsEiUZISlva97xKU7CL0fwN&#10;cbjdsH225XcEXKdRy3TIjVLiW/nI5tcQfkAHpZABALbvDVXV1+H6Osrx/q5lOxzskIkj80ObWEHd&#10;GXJkW8wypc4tstacjyTD9IdTsrw6L45lWOYHlV3j7Hi5TNttW0syXCc8SNKvHu4PtE53DYZvc3mF&#10;2VDH8WV9fa8MXC5WtuvcZFHOmSxDW9NstzmnV/egRHV/ehDnXFX2qqqKy1dZRDWq5VPMcwQj6TWk&#10;jJzwOWHPyLE4tdX9V7yym29tqVnc+ysH1yZkt/LLxTrzzh7TUeycSUJSWwkpSRIQkiSkiSREPNip&#10;xRiSrnvqam4Vj573Rc4zpkST/wA2YDIBkGRafTr1eJ8106dVVDprjEkzH5Tn/wDou3r2VWrOquW2&#10;mpOD5Pd3mU4TRUlXd10+8lTLVzHbyZYqiIqodnLcdeZi3kJL73iylqQlcJS2koNTxr2c/TliXEdz&#10;qa+0XCdOqbRJksmNdMLnmVMc7V1GvcSQJjdZ2qTAGWS0CLo9zcIrxd6ydVUFXMmTqCXLa5peS7Ue&#10;XQ1Q48gcInV5ItiIRdHjb/mcbGdB4ANNY0SS4xHuOLHT6us2mzIkzYLWlWt9u3Ge2kZm2iyq47xb&#10;Nnv2kj1L/SXKlzOJNW94BcyzTnN+w/MUjYj/AJXOH7CuN/UlMezAdM1hIa+6ygftHsKl0D97QfuW&#10;B4PRVaPICICICLsd9mRk2SY9rdmSMfvbekTO0stFTTqbKZWrk+K5bhxRu7LhutLdJk5K9iTPmlzz&#10;Pl2Dzd//AKfzJlLwKs1fSvmSq1uLKeWHsc5rtR9vuTntJaR6LjLYTy5WBZxgOqqaa6zfl5j5etTm&#10;Oq4tjB7IRhDpXeajUfUPZ+fmZ+VF57p/24eFW/r5ttX30ztLtjelyif9RP7x+lWG9R9QuvmZ8nWi&#10;8937uFw36+Q/ravvpnaUxc7lD+on947SrCdRtQuveZeVF3vwuNvt7PLWVXezO0pC53KH9RP7x2lW&#10;i1F1B2/n3mXlPd78Jtvt72yq72Z2lIXO5R/qJ/eO0qynUTUDYX5dZjyF+k11vouC+3vbKrvZnaU9&#10;53LaJ/eO0qw3qHn/AGfy5zHtfpNdfR/touC+XqH9ZVd7M7SnvK4x/qJ/XdpVpGoWfbfz4zDk6zXX&#10;ul/bRMXy9Q/rKrvZnaUt5XHaJ3XdpXnTqFn3XjMPKW630XG3y9bZVd7M7SkLlcYe/ndd2lWy1Bz3&#10;rvl/lLc76Ji93mP9XVd6/tKYuVxh7+d13aV50agZ4fLm2Xdr9JLnfRdF7vMP6uq71/aUjcrjk/x5&#10;3XdpVlvP887P5bZd2v0kufo/20TF6vMP6up71/aUt43CPv53XdpVhOf5311y3yjuN8E23q8bXU96&#10;/tK4LjcI+/ndd2lWU57nXXTLPKO43wXN9XmP9XU96/tKrbjcD/nzuu7SrZZ7nPXPLPKK43wXBebv&#10;tdT3r+0pC43D487ru0rzozzOD5czyvtfpFb74LgvN4h/V1Pev7SmbjcMn+PO67tKsozvOOx+WWV8&#10;vWK3937sE23m7w/qqnvX9pTFwr4e/ndd2lWCzrN9v55ZV5Q2++C4Lxd9qqe9f2lIXCvj7+d13aVb&#10;LOc264ZT5QW29i4Lxd4f1VT3r+0pi4V8ffzuu7SrCM5zbZ+eGU8vWC29wv7WLm+LttVT3j+0q/P1&#10;3xp3XdpVlvOM0Pbty/KD5P0gtvo/2sSF3u21VHeP7Sn8/XQ99O67tKsIzfNOx+V+UcpfL9t7v3WL&#10;ou922qo7x/aUhX10PfTeu7SrJZtmfW7J/wAP2u9i4LtdYf1NR3j9KkK+uj76b13aVZRmuZdbcm5f&#10;n619z7rFwXa67TUd4/Srnz9dH303ru0q03muZHy5bkx9k/l619z7rExdrrtNR3j9KqK6tj76b13a&#10;V505pmO387Ml5S+XbTehMXa6bTUd4/Srgrq2HvpvXdpVlOZ5htT+VeS8pfLtp7v3ULgut0h/U1He&#10;P0qorq2HvpvXdpVosyy/Z+deSfh203oXG3W6bTUd4/SpiurYe+m9d2lWEZjl3WrJOX58s/c+6hMX&#10;W57TP7x+lS+erY++m9d2lWm8xy4+XKcjPsn8uWfufdQmLpc9pn94/SpCtrI++m9Z2ledOYZbt/Oj&#10;IuUvluz3kXRdLltE/vH6VMVtZl/xZvWdpVpOX5Z1oyLtfLVlvIuNuly2if3j9Km2trIe9m9Z2lWE&#10;ZdlhkX5T5D2/lqy937pExc7lH+on947SpfO1nxZvWdpVlGW5V2fymyH8NWX0P7SJtudy2if3jtKl&#10;87WR97N6ztKspy3KucX5TZB2/lmx9z7pFzedx2if3jtKn85V/FmdZ2lWUZZlO0vylv8AlL5Zsd5F&#10;0XK4w/qJ/XdpUhWVfxZnWdpVpOVZR1kv+18sWO8Cbblcdondd2lTFZV/FmdZ2lWE5VlGwvykv+38&#10;sWPu/dAnvG4R9/O67tKr85V/FmdZ2lWEZTk/WO+/C9h9D+0C5vG4fHndd2lXPm6uHvZnWOlWk5Tk&#10;20vyive38r2HufdAubxuEPfzuu7Sq/N1XxJnWOlWE5Rk3WK97XyvYbwLjbhXn/Pndd2lSbV1Ufez&#10;OsdKspyfJOsN52vlafvAmLhXx9/O67tKmKuq+LM6x0q0jJskMi25Bedv5Wn+790Ce8K+Pv53XdpU&#10;xVVXxJnWOledGS5H8/3f4VnfQ/lxc+fr4e/ndd2lS+aqoe8mdY6VZTkmRbf+f3X4UneHF1tfXfGm&#10;9d2lTFVUx95M6x0qynJMi2F9/rrtfKk7w4m2vro++m9d2lSFVU/Ef1jpVpGRZB2Pv7c9r5Tm+HEh&#10;X10ffTeu7SpCqqY+8f1jpVhGRZBt/wCe3PJ85zfd/wDnF356th76b13aVc+ZqPiP6x0qyjIb/wCf&#10;Lj8Jzfofy4uCurfjTeu7SnzNTD3j+sdKsJyC++e7f8JTPDCba6t+NN67tKuCpqIe8f1jpVlOQX2w&#10;vv3b9r5SmeGE21tbH303ru0qQqaj4j+sdKsN39789W3a+UZnhhdNbWZP8Wb1naVIVFRH3j+sdKtI&#10;vrwz7N1bcnzjM90v5YXBWVcPezOs7Sp/MT/XfnOlWEXt3882v4Ql/Q/lhNtZWfFmdZ2lTZUT/Xfn&#10;OlWivLr54tPwhL8MLgrKuPvZnWdpUhUVEPzv6x0qym8uthffe05C+UJfhRMVdX8WZ1jpVRUT/Xfn&#10;OlWUXVyfytZ9r7fleFFwVdVD3szrHSrnt5+T035yvOm6uPnaz6fK8KLjauq+LM6x0qQnz4/nfnKt&#10;Fc2/zrZdOleFFwVVV8SZ1jpUxOneu7OVZK4t/nSx6dJ8KJCqqY+8mdY6VUT58PzvzlWG7i27P30s&#10;e19uyfo/youiqqfiP6x0qYnTvXdnKtItrU+WzsO19uyfCC4Kqp+I/rHSpe2nZPTdnK86ba12/wDM&#10;7DpknwgmKmo+I/rHSpidO9d2cq2VrafOU/pkjwgmKmo+I/rHSpidN9Z2cqym0s/nGd0uR4QXBUVE&#10;Pzv6x0qrZ008rnZyrDdnZdn74Tu19tyPo/yguNqJ/rvznSp+1m+s7OVYTZWO0vvhN5S+2n/CC4Ki&#10;f67850qXtZvrOzlWSsrHZ/T5vSn/AIYuCfPh+d+cqYmzYfmdnKtFY2H9emdJf+GJifPh+d+cqQmz&#10;I/mdnKsN2E8+WbLPsnyyXvc/di4J86P53ZypCbMj+Z2cqy3Pndn+ey+19sPfR/1xMTp0fzuzlT9p&#10;M9Z2cqymdN7H88ldr7Ye+GLvtp3ruzlTbMfDlOdWCmzdn9LldId+GJCbNh+Z2cqQmTIfmOcqyibM&#10;2f0uT3933f3YutmzfWdnKlrvjynOrSJks+WVI5f9+77n7oTE2b6zs5Uy98eU51Yblytv9Jkd+c9w&#10;/wDWFz2kyH5nZypB7+k51ZTKlbS/nL/a/jnPhCftJnrOzlTD3wOU51ZTJk/1h/vrnwhcbMmHlcc5&#10;VQ98OU51ZRJkc0v4d7t/xq/d/dCbXv6TnU9Z3SVYTIf5xfw73b/jF+5+6F3Xf0nOp6zukqy2+9t/&#10;2zvfF+4f0RPXfDlOdSa53SVZS89/vXe+K+qLjXOhylTDndJVht10yL+Ec7f7dXu/qiYe7pKkHGPK&#10;VaQ45sL+EX2/2yvd/VFzWdHlKlE9KsJcc2l79fb/AGx+5+qLsTDlKnE9KspWv/3q+uP6okCSFMEn&#10;lVlCldj3yu12zFxpKkCYqygz90/p/RE4mKlzqwj/AEf6Rd5lLmXnElJfOE9txwo3PC9x96ty01zj&#10;On+vdzaa66e2SGjTBfbzq0lWOa0jJttpixpGNZ07PYTEQZqZr1w3DSlLzZD1K4AYykYv4b0TC4G5&#10;W2W2knNjlHsWhsp55yJknUOseV4eMpaV558Z8LTsM46q3hpFBXPdUyjzH2jiZjegFkzWGrzNLDyE&#10;LqLHda6oQEQEXLzgQ4Wcg4y+K3R3QCkiynK3LMohzM7soxOITj2m1E4m2zu9dkoSaIrkbHozzUQ1&#10;mhL1g9HYJRLdRtwniLjCmwJg2uxLUECbJkkSWn9+e/0ZLAOeLyC6EYMDncgKyzA+GKjGGKKSwyQf&#10;ZzZoM0j9yS30pro80GAhseVxa3lIX0j2+CfhSaQhprQ3B2220Jbbbbhy0IbQgiShCEJmElKEpLYR&#10;F2CIeIMzhZw9nTHTp1qpXzXuJc4hxJJMSSS6JJOUk5SV6FjAuEQICgp4fsOlT9SvhW9CGFdGmb6L&#10;f0n4c+EUmZ3aTyNhHYJGY6U9SvhW9CGFdGmb6H0n4c+EUmZ3aTyNhHYJGY6U9SvhW9CGFdGmb6H0&#10;n4c+EUmZ3aTyNhHYJGY6U9SvhW9CGFdGmb6H0n4c+EUmZ3aTyNhHYJGY6U9SvhW9CGFdGmb6H0n4&#10;c+EUmZ3aTyNhHYJGY6U9SvhW9CGFdGmb6H0n4c+EUmZ3aTyNhHYJGY6U9SvhW9CGFdGmb6H0n4c+&#10;EUmZ3aTyNhHYJGY6U9SvhW9CGFdGmb6H0n4c+EUmZ3aTyNhHYJGY6U9SvhW9CGFdGmb6H0n4c+EU&#10;mZ3aTyNhHYJGY6U9SvhW9CGFdGmb6H0n4c+EUmZ3aTyNhHYJGY6U9SvhW9CGFdGmb6H0n4c+EUmZ&#10;3aTyNhHYJGY6U9SvhW9CGFdGmb6H0n4c+EUmZ3aTyNhHYJGY6U9SvhW9CGFdGmb6H0n4c+EUmZ3a&#10;TyNhHYJGY6U9SvhW9CGFdGmb6H0n4c+EUmZ3aTyNhHYJGY6U9SvhW9CGFdGmb6H0n4c+EUmZ3aTy&#10;NhHYJGY6U9SvhW9CGFdGmb6H0n4c+EUmZ3aTyNhHYJGY6U9SvhW9CGFdGmb6H0n4c+EUmZ3aTyNh&#10;HYJGY6U9SvhW9CGFdGmb6H0n4c+EUmZ3aTyNhHYJGY6U9SvhW9CGFdGmb6H0n4c+EUmZ3aTyNhHY&#10;JGY6U9SvhW9CGFdGmb6H0n4c+EUmZ3aTyNhHYJGY6U9SvhW9CGFdGmb6H0n4c+EUmZ3aTyNhHYJG&#10;Y6U9SvhW9CGFdGmb6H0n4c+EUmZ3aTyNhHYJGY6U9SvhW9CGFdGmb6H0n4c+EUmZ3aTyNhHYJGY6&#10;U9SvhW9CGFdGmb6H0n4c+EUmZ3aTyNhHYJGY6U9SvhW9CGFdGmb6H0n4c+EUmZ3aTyNhHYJGY6U9&#10;SvhW9CGFdGmb6H0n4c+EUmZ3aTyNhHYJGY6U9SvhW9CGFdGmb6H0n4c+EUmZ3aTyNhHYJGY6U9Sv&#10;hW9CGFdGmb6H0n4c+EUmZ3aTyNhHYJGY6U9SvhW9CGFdGmb6H0n4c+EUmZ3aTyNhHYJGY6U9SvhW&#10;9CGFdGmb6H0n4c+EUmZ3aTyNhHYJGY6U9SvhW9CGFdGmb6H0n4c+EUmZ3aTyNhHYJGY6U9SvhW9C&#10;GFdGmb6H0n4c+EUmZ3aTyNhHYJGY6U9SvhW9CGFdGmb6H0n4c+EUmZ3aTyNhHYJGY6U9SvhW9CGF&#10;dGmb6H0n4c+EUmZ3aTyNhHYJGY6U9SvhW9CGFdGmb6H0n4c+EUmZ3aTyNhHYJGY6U9SvhW9CGFdG&#10;mb6H0n4c+EUmZ3aTyNhHYJGY6U9SvhW9CGFdGmb6H0n4c+EUmZ3aTyNhHYJGY6U9SvhW9CGFdGmb&#10;6H0n4c+EUmZ3aTyNhHYJGY6U9SvhW9CGFdGmb6H0n4c+EUmZ3aTyNhHYJGY6U9SvhW9CGFdGmb6H&#10;0n4c+EUmZ3aTyNhHYJGY6U9SvhW9CGFdGmb6H0n4c+EUmZ3aTyNhHYJGY6U9SvhW9CGFdGmb6H0n&#10;4c+EUmZ3aTyNhHYJGY6U9SvhW9CGFdGmb6H0n4c+EUmZ3aTyNhHYJGY6U9SvhW9CGFdGmb6H0n4c&#10;+EUmZ3aTyNhHYJGY6U9SvhW9CGFdGmb6H0n4c+EUmZ3aTyNhHYJGY6U9SvhW9CGFdGmb6H0n4c+E&#10;UmZ3aTyNhHYJGY6U9SvhW9CGFdGmb6H0n4c+EUmZ3aTyNhHYJGY6V+BlfAXwnZZi2SYrL0YxKJFy&#10;aguMfkyojExEuNHua6TXPSIqzmbESGW5JqQfaURDlLJw/wAD4fvNJfrZa6WXcqGqlVEp4DgWzZMx&#10;syW4HWyFr2gj9is1PD/CFTTTKZ1DJa2YxzSQDEawIiMvKI5F8zHiB0TzPhv1s1P0J1BinFy7S3Mb&#10;jErY+5LZYsE10g/i68r0uGpaqnIqpxifDXtPukSS2sj2KHuThq/0GKbBSYithjRVkhsxvOW6w9Jh&#10;/iY6LHDmc0hect+s1Zh681NkrxCrpZzpbugwORw/he2DmnnaQVs8ObXEICICLuu9gfwvXXEF7QDT&#10;/N1QVrwLhtQrWHMLJbKlRm7qCiRA03pmn9pNt2s/MnWZzSD2muJVylEW1G0uhP1H4up8M8Nam3h3&#10;/wCyuv8AppTY5dQwM90PVEoFhPM6YzpXcvAvDU6/48p60t/0Nu/1Ew82sIiS2PrGZBw/hY7oX0QR&#10;5irf5cecj4TeG7LLqwyLING8In3VtIcmWU8qzxRybMeUa35chuC7GZclSHDNTjhp57izNSjNRmYw&#10;eu4a4DuVW+urbVRvq5ri57tSBc48rjqkAknKTCJOU5VjdTg/DFZPdU1FDTunvMXHVhEnlJhARPOe&#10;UnKVuLp7pTpvpPWy6nTfCsew2DPfTKsGqOvaiu2Ehslk07YStipc5TCXFJb7qtfckqNKdhHsHO2P&#10;Ddhw3IdTWGkkUsl7ouEtoBcRyFx5XQiQIkwGQQC5K22i12eUZNrkS5EtxidQARP2nlMOaJycy3BH&#10;NrkkBFtxqJpBpfq1FhQ9ScFxvMmq1xbtcu7rWZMqvU5s7sUKcRImxG3+aXdENuJQ5zS5xHsLZwN8&#10;wxh7Estkq/UdPVNlmLfaNBLY8uq78wB5wCAYCMYLjLlZbTeGNZdKeVPDT6Os0EjpgeUR5wDA869H&#10;xXhW4dMJvIOS4xo9hFXe1jqZFbZlVJmSK+U2tLjUyD4+uUiJNYWgjbfbJLrZ/sVF2RxFu4c4FtNY&#10;yvt9ro5dZLMWP1NYtIyhzdaMHDmcMo5iFx9JhHDNDUNqqSip2VDDFrtWJB6RGMCOYjKOYrf8Zqsj&#10;QEVSfAg2sGZWWcKJY1thGfhT6+fGZmQZ0OS2pmTEmRJCHGJMaQys0LbWlSVpMyMjIxanSZNTJdT1&#10;DGzJD2lrmuAc1zSIEOBiCCMhBECFCZLlzpbpU1odKcCCCAQQchBByEEcoK42vcGHCw+86+vQ/BUr&#10;ecW6tLMB+OySnFGtRNR48lphhsjP3qEJShJdgiIiIhgbuFPDp7i82ijiTHI0gZegAgAfYAAOZYw7&#10;A+EnEuNBTxJ5gR+AMB+wLf7GMVxrCqODjWIUNRjOP1jZtQKejgRq2uipUo1rNuLEbaa7o84ZrcWZ&#10;GtxZmpRmozMZpb7bb7TSMoLZJlU9FLEGsltDGj9gAAiTlJ5ScpiVkVJR0tBIbS0UtkqmaMjWANaP&#10;uHTznlJylfvj7V9CAi2Wz7h00N1RuSyLP9LsRya/JhuKu5nVqUWciOylLbDUybFVHkTUxm0Elruy&#10;l9yR71OwuwMUvWBcIYhq/nr1bqWordUDXcz0yByBzhAugMg1owGQQC4O44ZsF2n/ADNxpJM2ohDW&#10;LfSIHJEiBMOaMYcyuaeaB6M6Tz5lrpzptimJ2s+OUSVaVla2VmuJziWqIiwkG/MYiOuJSpbTa0tu&#10;KQk1EZpSZXLHgzCuG5zqmxUFNTVL2wL2MGvq+rrGLg08pAIBIBIMAp23Dtjs8x062UsmTOcIFzW+&#10;lDoiYkDpAMDkjyLd0ZOuZQEXquZYNh2olFIxjOsZpMtx+Utt56pvq+NZQ/GGSUTEppuS2vxeZH55&#10;9zebNLrZmZpUQ4662i13yjdb7xTyamicYlkxoc2I5CAeRw5nCBHMV8ldQUVzpzSXCVLnUxy6rwHC&#10;I5Dl5COYjKOZbIRODXhbhSmJjGh+BqejOoeaKTWLmxzW2ZKT3aJNfkRJCNpdlDiFIPtkYxGVwr4d&#10;ypgmstFFrNMRFmsPvDiQf2EELgWYIwnLeHtoKfWBjlbEZiSD94XJVllqO01HjtNsMMNoZZZZQlpp&#10;lppJIbaabQSUNttoSRJSREREWwhnrWtY0MYAGAQAGQADkAHMAsoa0NAa0ANAgAOZeQSVUBFxzu+E&#10;XhoyO2n3lxotgsm0tJLs2wlN1fiXjUt9ZuSJTjEB2NG7vIdUa3FkglOLM1KM1GZjBavhlgCuqX1l&#10;VaaN1RMcXOIZqxccpJDSBEnKTDKYk5SsZn4NwtUznVE6hpzNeYk6sIk8pgICJ5TkynKt0NP9L9PN&#10;Kql+j05w6gw2rlSTmzItFXsw/HZZoJspU59JHJnPoaSSErdWtSUESSMkkRDIbLh6x4cpjR2Klk0t&#10;O52s4S2hus7ki48rjDICSYDIMi5a3Wm22iSae2SJciUTEhgAieknlJ5spOTIvfBzK5BARbZ6i6M6&#10;VattwG9ScBxnMjqzc+LZF1WsvzYCXjI3moc9Pc50eO+pJG42hwm1mkjURmRbMfvmFcOYmaxt+oqe&#10;qMuOqZjAXNjyhrsjgDzgGByRGRcVc7HaLyGi6U8qfqflLmgkR5YHlAPOIwK9RxDhc4ecDvYWT4lp&#10;DhVPkFasnq22bqkSpldII9qZVe5OXK8SmI/avNEh1JGZEotpjjLZw8wRZqxlwtlrpJVbLMWvDIua&#10;elpdHVd0OECOYr46LCeG7fUNq6OikMqW5Wu1Ylp6RGMD9oyrfoZmshQEVGzq6y7rptRc10G3qbKM&#10;9CsauziR59dPhyEG3IiTYUpt2NKjPtqNK23EqSpJ7DIyFmop6erkPpapjJtNMaWuY9oc1zTkIc0g&#10;ggjlBBBVubKlT5TpM9rXyXAhzXAFpB5QQchB5wVxuVwW8K61KWeh+EEalGoyTDlISRqPafNQiYlC&#10;E9nsERERdoYGeFHDkmJtFH1T2ljBwNhEmPyFPmOlch8fx6hxOmr8dximrMeoKlgotZTU0GNW1kCO&#10;SlOdyiwojbUdlKnFqUrmpLnLUaj2mZmM4oqGjttIyht8qXIopTYMYxoaxo6A0AAZcv2kk8qySmpq&#10;ejkNpqRjJdOwQa1oDWgfYBkC/YH1K+gItkM64bNBtS7xzJs50qw7IsgeabZk3MusS1YzEMoS2z49&#10;KhrjOz1stIJCFvGtaG0kkjJJEQxG8YCwbf6w3C8W2ln1pABe5kHOhkGsWwLoDIC6JAgBkXA1+F8P&#10;XSoNVX0cibUkQLi30jDkiRCMOQRjkyci/Y070L0f0lkTZmm+nWK4hPsWvF5tjU1jSLORF5za/E12&#10;T3dp5QjcZSs2CcJo1pJXN53ZH1WPB+F8NPfNsNBTUs6YIOcxg1yMno65i7ViAdWMIiMIq9bcP2Wz&#10;uc+2U0mTMcIFzWjWI6NbKYc8Iwjlgt1xki5hAReoZvgGE6k0buNZ9itHl9E66iQdZfV0ewjtSm0O&#10;NtTIvd0KXDmsodUSH2jQ6glHzVFtMcXd7LaL9RmgvVNJqqMmOpMaHAEZA4R/K4RMHCBETAr4q+3U&#10;F0pzS3GTLnU5MdV7QRHpEeQ9BED9q2Zr+DnherJsWwiaIYGUqG+3IjnJq1TmCdaUSkKchznpMOQl&#10;Ki281xtSdvaGKyeFvDynmtnyrRRe0YQRFmsIjpa4lp/YQQuEl4JwnKmCYygp9dpiItiMxJB+8Lkm&#10;hCGkIaaQltttKUNtoSSEIQgiShCEJIkpSlJbCIuwRDPQA0BrQA0DIFk4AAgMgCkKqqAi43WvB/wx&#10;XVlNtrHRPBHJ1g+uVLdYqjgtOyHT2uulFgPRojSnVe+VzEJ5yjNR7TMzPA6nhfw+q576mfaKMznu&#10;i4hmqCTymDSAI8pgBE5eVYxOwXhSfNdOm0FOZjjEwbDL+wQH4LdvA9N8D0vpTx3T3EqPD6VUhcx2&#10;BRwGYTcmY4lKFy5jiC7tMlKbQlPdHVLXzEpTt5pERZNZrDZsPUnyNjppNLSF2sWy2hoLj+87ncYQ&#10;ESSYADkC5i32u3WmR8tbZMuRIjEhgAiek85P2mJhkXXX7ZXheuuK/wBn/rHhGIwV2ee4Ois1hwWt&#10;aZVIk2l1p4uRPtKaAwgycetb3DZVpBhoT2Vy5LadhkZkO9eBeLqfBvEqhuFa7UttRrU05xMA1k6A&#10;a4nmayaJb3Hma0rAeL+Gp2KcB1lFSN1q6RColDlLnSolzQPWdLL2t/iIXzWh6rLzpQEQEQEWXV/l&#10;xeAvF84081m4oNaMGr8ixzLrKv0x0miXkeQSJEXGJL1lqBkkXmPtJkQZF09ArmXCIyKRXTEcqex5&#10;+frTrMOYtnWzh/c5Eqrl0TzWTWuiWsmvYZckQBEHiWZrjH92a0jlW1n6fMB0dwt9ZiS9yGzaaa4S&#10;ZAcDlDCTNeMuUFxawHpY8LJqLgz4XC5NFMM6NM3waG/Srh34TSZndpbG+SMJ7BIzHSpFwa8Lxcmi&#10;uGF/dpm+B9K+HnhNJmd2k8kYT2GRmOla+pxwwF/gthvRpe+Cv0s4e+E0uZ3aVfJOFNhkZjpU/U64&#10;YvQxhvRpe+Cv0t4fD/xVLmd2k8k4U2GRmOla+p5wyehnDujS98Ffpdw+8Kpcx7Sr5KwrsMjMdKkX&#10;B/wzFyaNYcX92l72H0v4f+FUuZ3aTyXhXYZGY6VIuEHhnLk0bw/o0vexX6YYA8Kpcx7Sr5LwtsMn&#10;MdK1LhD4aS/wcw/o0vexX6Y4B8Kpcx7SeTMLbFJzHSpeqNw1+h7EOjS97D6ZYB8Lpczu0q+TcL7F&#10;JzHSpeqRw2lyaP4iX93l72K/TPAfhdLmPaTybhfYpOY6VIuErhvLk0gxEv7vK3sV+mmA/C6bM7tK&#10;vk7DGxScx0rX1TOHD0Q4l0eVvYr9NcCD/wAZTZjpTyfhjYpOY6VL1T+HL0R4n0eXvYr9NsC+GU2Y&#10;6VXyfhnYpOY6VL1UuHX0SYn0eVvQfTfAvhlNmPaTyhhnY5OY6VL1U+HYuTSXFC/u8rehX6cYG8Mp&#10;sx0qvlDDWxycx0qRcK3DwXJpNinR5W9Cv05wP4bTZjpTyjhrY5OY6Vr6rHD16J8V6PK3oPp1gjw2&#10;mzHSnlLDexycx0qXqt8PnopxbvErehX6d4I8Npsx0qvlPDexycx0qRcLvD8XJpVi3R5O9Cv08wT4&#10;bTZjpTynhzY5OY6VIuF/h/Lk0rxcvsEneg+nmCvDqfMdKr5Uw5sknMdK1Lhi0BLk0sxfvEneRX6f&#10;YL8Op8x0p5Uw7skrMdKl6smgfouxjvEneRX6fYM8Op8x0qvlTDuySsx0qRcM2gpcml+M94k7yK+Q&#10;MGeHU+Y6VXyth7ZJWY6VIuGnQcuTTDGS+wSN5FfIODfD6fMdKeVsPbJKzHStfVr0J9GONd4k7yHk&#10;HBw/8fT5jpVfK+H9klZjpUi4bdCi5NMsa7zJ3kV8h4P8Pp8x0p5Xw/ssrMdKl6uGhvo0xvvEjeBX&#10;yHg/w+nzHSnliwbLKzHSpFw5aHFyaa433mRvIeRMIbBIzHSq+WbBssrMdKkXDpogXJptjhfYJG8C&#10;vkXCOwSMx0p5ZsOyysx0rX1dtEvRvjveZG8CvkbCWwSMx0qvlqw7LKzHSpFw86KF/hzjveZG8Cvk&#10;jCewSMx0p5bsWyysx0qXq96LF/h1j3eX94DyRhPYZGY6VXy3YtmlZjpWpcPui5cmnePF9hkbwK+S&#10;cKbDIzHSnlyx7NKzHSp+YDRov8PMf7y/4cV8lYV2GRmOlV8uWPZpf46Vr5gtG/R7Qd5f3gV8l4W2&#10;GRmOlPLtk2aX+OlS8wmjpf4f0Hen94DyZhYf9lJzHSq+XrJs0vMdKl5h9H+oFB3l/wAOK+TcL7FJ&#10;zHSnl6y7NLzHStS0J0hLkwGh70/4cV8nYY2KTmOlV8v2bZ5eY6VLzGaRlyYFRd5e8OK+T8M7FJzH&#10;Snl+zbPL/HSpeY7SUv0Dou9PeHDyhhnY5OY6VXcFmH/by8x0qRaIaTFyYLR96f8ADivlHDWxycx0&#10;puGz7PLzHSpFonpSXJg1GX2J7wwr5Sw3scnMdKbhs+zy/wAdK1LRXSouTB6TvT3hg8p4c2OTmOlV&#10;3FaNnl/jpUi0X0sL9CKXvb3hhLyph3ZJWY6U3HaPgS/x0qXmZ0uL9CqXvT3hg8q4d2SVmOlV3Haf&#10;gM/HSpFo5pgXJhdN3t7wwr5Ww9skrMdKbktPwGf8fetfM9pkXJhlN3p3wweV8P7JKzHSq7ltXwGf&#10;jpUi0g0zLkw2nL7G94YV8sWDZZWY6U3LavgM/wCPvUi0i01L9D6jvb3hhXyzYNllZjpVdzWv4DPx&#10;0qXml03L9EKjvbvhQ8s2HZZWY6U3Na/gsWpaT6clyYjUl9jd8KK+W7FssrMdKrue2fBYpFpVp2XJ&#10;iVSX2N3wor5bsezS/wAdKbotnwWfjpUi0s09LkxOq7274UV8u2Qf9tLzHSqi0W0ckln4qXmu0/6q&#10;1fe3fCh5dsmzS/x0qu6bd8Fil5scAL9FqvvbnhRXy9Zdml/jpTdNu+CxalpngRcmL1hfvHfCivl+&#10;zbPL/HSm6rf8JikWmuCF+jFZ9Y54UV3BZ9nl/jpVd12/4TFLzcYN1arfrHPCCu4bPs8v8dKbsoPh&#10;NUvN1hHVuu+sc8IG4rRs8v8AHSq7soPhMWpaeYUXJjlcX7xzwgruO0/AZ+OlN20PwmqRafYYXJjt&#10;eX7xzwgruW1fAZmVd20PwmqRYDhpfo9X/WOeEDctq+Az8dKbuovhtUvxDw/5ggfWL8IK7mtfwGKu&#10;76L4bVr+I2Il8gwfrV+EFdz2z4LPx0pu+i+G1SLCMTLkooJfvF/DDdFtH+Sz8dKfIUfw2qX4lYr8&#10;xwvrV/DEt0274LFX5Cj+G1SLDMXL5FhfWr+GG6rd8Jir8jSfDapfifjPzND+tX8MV3Xb/hMT5Kk9&#10;Rq1LEcaLkp4hfqJX8MV3ZQfCaq/J0vqNUixPHC5KiJ9av4YbtoPhNT5Ol9Rql+K2PF8kxfrV/DFd&#10;3UXw2p8pTeoFqWMUBfJcX61Xwg3fRfDaq/KU/qBS/FqiLkrI31qvhCXyFH8NqfK0/qBS/F2kLkrY&#10;/wBJXwg+RpPhtVflpHqhSLH6UuSuj/SV8IV+SpPUany0j1QpfEVR/UGPpK+EK/J0vqNVfl5Pqhal&#10;SVJfaLH0lfCD5Sm9QJ8vJ9UKXxNVl9pM/SP4Qr8pT+oFX2Er1QpfFFb/AFNn6R/VFflpHqhPYyvV&#10;C1Krry5IjX0j+qK/LyPVCr7GV0BS+LYP9Wa+kf1Q9hJ9UJ7KX0BSKvhFyR2y+n9UV9jK9UKvs2dA&#10;UihRC5GEfr/VFfYyugJ7NnQpeKRi5GUfr/VFfZs6Aq6jeha+LMF/FJ/X+qHs2dCarehS7i0XIhIr&#10;qN6FXVCkTaC5El+uK6o6EgFIkkXIQrBIBagqrgt7QLgF0i9oRok/pRqSp3H8ipZTt5pnqZVQIk3I&#10;9PslW2209IiNyTa+MaC7ZYQxa1putNzWUIUS2pDMd9nsPhrxIvfDO/i82qE2lmAMnyHEhk6XzAw/&#10;K9hJMt8CWEnIWuc12EY8wLacfWU2u4/4dQw60mc0AvlP6RHla6AD2RAcAMocGuGAFxkey/4xOCG6&#10;tU6r6XW1zp5DkP8AxbrNgUSblOmNrAbc5jE2Zdw4vd8RfkEfYh3bNdLM0qNCFoInD9JsC8XMDcQJ&#10;DNzVjJdzcBrUs4iXPaecBhMJgHrSi9vJEg5Foji/hpi7Bc529KZ77eCYVEoF8lw5iXARlk+rMDHd&#10;AIyrr2HZiwFcvOFngQ4reMvIItJoBo7lGWVrkoo1lncyG5RabY8lDiUSXb3O7ZMbHozkVBms4jTz&#10;1g8lCiYjurLmHhOMOIuDcCUxqMS10mTNAi2SDrz39AZJbF5jyaxAYI+k4DKsswxgfFGMKgSbDSTZ&#10;suMDNI1ZLOnWmugwQ5dUEuP7rSciz2fZaey0059nJpzZLXZQtQNfdQIUBGpmpiICWIsWKwliSWB4&#10;GUlhuyg4RBsm+7LW9zJNrJQiRIQ2TcaNF84+L/F+6cUrowBjqbDdM4+wkRiSTEe2nQOqZpbkAEWy&#10;2ktaTF737zcMuGVv4e29xLmz77PaPbToQAAgfZSoiIlg5STAvIDnAQa1va0OnF2igIgIgIgIgIgI&#10;gIgIgIgIgIgIgIgIgIgIgIgIgIgIgIgIgIgIgIgIgIgIgIgIgIgIgIgIgIgIgIgIgIgIgIgIgIgI&#10;gIgIgIgIuiL2w3seavj2q4ms2jMumw7ihw6m+KyO0/mmN6xY3E5q6/F8osEKMqPI6Mjc+KbbubiF&#10;IcOHMI2DjyIGxPA/jhO4cTnWK+tmT8Iz5mt6OWZTTD+aZLb++x+T2kuIMRrs9LWbM6Q4t8JJWOZQ&#10;vFnLJOJpLNX0sjKhg5GPP7r25dR8Dy6j/R1XMwTtbOH7WzhvzOVp9rtphmOluXRTd2VOW08iuTYM&#10;MrJtVhR2OxyqyKpUtRcyZAfkxHNpGhxRD0RsGJbBimgFzw7VyKyiP70twdqk8z2/mY7pa8NcOcLS&#10;K82G84erDQXumnUtWP3ZjSIjpafyvb0OaS08xWzw5tcQucnBt7Oris45sogVOiWm1qvEFTyiX+rm&#10;TRZlHpZizSFmmW5YZU9GWxZz4pJP73VyZlis+Rjm85SevcdcUMHcPaR06/1TPntWLKaWQ+omdGrL&#10;Bi0H136rB60cizbCHD7FGNqlsqzUzvlNaDp7wWyWdMXwgSPUZrP/AIedfQm9n7wG6Vez50GrdHtP&#10;HV5FkFjJK/1O1LnwEV93qNmDjXcl2kiCiVORTUlXG2RautbedbhRUbVuPyXZMl/zO4lcRrxxLxG+&#10;+XQeypmjUkSAdZkiVy6oMBrPcfSmPIBc45A1gYxu/GA8DWvAVjbaLefaT3HWnTiIOmzPWIidVrR6&#10;LGAkNbylzi5zuco69WaoCICICICICICICICICICICICICICICICICICICICICICICICICICICICI&#10;CICICICICICICICICICICICICICICICICICICLDu9rv7BvNp2bZdxO8DuMlk1Xlc2XkWo3DxTNNM&#10;XtHfSlJft8l0pYdfS3e1F5KW7Kk0KOZLhSVKKvTIYebhwt4uCf6i7fLoJGEuIM32U6S0MkVrsrHs&#10;GRsuoMPQcwQa2cYte2HtS1zS+ZqRxY4HVr62biXBUv2kqa4vnUrfzNccrnyBH0muMXGV+Zpj7PWa&#10;QxmJ1kOOZDiN3Z4zllDc4xklLKcgXOP5DVzqW7qZzWzusOzqrJiNPgSm9pc5t1tCy29khuZS1VNW&#10;07KuimS51LMbFr2OD2OB52uaSCPtBgtWainqKSc6mqmPlVDDBzXtLXNPQWkAg/YQvxhfVld2/s5/&#10;Yi8SXGXkmP5hqpj+T6CcN6XotjbZxk9O5VZhm9URm8dZpfjFy2zLmLtUIJtN1LYKpituG8346434&#10;o50DxR4/4VwLSzaGzzZNyxVAtbKlu1pUp3JrVExsQNXl9k0+0cRqn2YOuO5+HvBjEWL6iXV3OXMo&#10;cOxBdMe3VmTG9Eljsp1uT2jhqNBiNcjUOf7phplgmjGnuH6VaY43AxHAMCoYON4pjlaTpxaupr2i&#10;bYa7tIcfly5Lquc4/IfcckSX1rddWtxalH5s3e7XG+3OfeLtNdPuVTMMyY93K5zuUwEABzBoAa0A&#10;AAAALe62W2hs9vk2u2y2yqCRLDGMHI1o5OWJJ5ySSSYkkkkr3sccvuQEQEQEQEQEQEQEQEQEQEQE&#10;QEQEQEQEQEQEQEQEQEQEQEQEQEQEQEQEQEQEQEQEQEQEQEQEQEQEQEQEQEQEQEQEQEQEQEQEQEQE&#10;QEQEQEQEQEQEQEQEQEQEQEQEQEQEQEQEQEQEQEQEQEQEQEQEQEQEQEQEQEQEQEQEQEQEQEQEQEQE&#10;QEQEQEWKZqB/5Uyj/vCZ/wBRMbjW3/Z5P8gf9K1frv8Acpv80/2rKE09/MHB/wDtDGv+iwhqPc/9&#10;yqP58z/qK2Vt/wDQSP5LP+kL28fCvrQEQEQEQEQEQEQEQEQEQEQEQEQEQEQEQEQEQEQEQEQEQEQE&#10;QEQEQEQEQEQEQEQEQEQEQEQEQEQEQEQEQEQEQEQEQEQEQEQEQEQEQEXUd7aL/wDHV/8Adjn/AAw7&#10;q4D/APvMv+7/APK6o4xf+ozP2n+xfPr4dP8Azhpr/wByMf8A0SB6W4o/9fqv5R/tC0Mw/wD71Tfz&#10;B/8AK+pLw/8A/hTTH/s+o/4ch5B4l/3+r/nu/tXppYf9mpv5TVvAOEXLICICICICICICICICICIC&#10;ICICICICICICICICICICICICICICICICICICICICICICICICICICICICICICICICICICICICICIC&#10;ICLES/zLX+yw/wC46n/j4w3Y/Sjyz/7zv+krVD9RvJJ/Y3+0LqD9ib/+xca+7KT/AImYO7ePv/o0&#10;3+6/+wLqbg1/7dL/AGt/tK+jSPLpehCAiAiAiAiAiAiAiAiAiAiAiAiAiAiAiAiAiAiAiAiAiAiA&#10;iAiAiAiAiAiAiAiAiAiAiAiAiAiAiAiAiAiAiAiAiAiAiAiAiAiAiAiAiAiAiAiAiAiAiAiAiAiA&#10;iAiAiAiAiAiAiAiAiAiAiAiAiAiAiAiAiAiAiAiAiAiAiAiAiAiAiAiAiAi//9lQSwMEFAAGAAgA&#10;AAAhACt4XtDgAAAACgEAAA8AAABkcnMvZG93bnJldi54bWxMj8FqwzAQRO+F/oPYQm+NJKd1gms5&#10;hND2FApNCiU3xdrYJtbKWIrt/H2VU3tc5jHzNl9NtmUD9r5xpEDOBDCk0pmGKgXf+/enJTAfNBnd&#10;OkIFV/SwKu7vcp0ZN9IXDrtQsVhCPtMK6hC6jHNf1mi1n7kOKWYn11sd4tlX3PR6jOW25YkQKbe6&#10;obhQ6w43NZbn3cUq+Bj1uJ7Lt2F7Pm2uh/3L589WolKPD9P6FVjAKfzBcNOP6lBEp6O7kPGsVbAQ&#10;6SKiMRAJsBsg58kzsKOCVArgRc7/v1D8Ag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ECLQAUAAYACAAA&#10;ACEA2vY9+w0BAAAUAgAAEwAAAAAAAAAAAAAAAAAAAAAAW0NvbnRlbnRfVHlwZXNdLnhtbFBLAQIt&#10;ABQABgAIAAAAIQA4/SH/1gAAAJQBAAALAAAAAAAAAAAAAAAAAD4BAABfcmVscy8ucmVsc1BLAQIt&#10;ABQABgAIAAAAIQBj7hvtVAMAANcHAAAOAAAAAAAAAAAAAAAAAD0CAABkcnMvZTJvRG9jLnhtbFBL&#10;AQItAAoAAAAAAAAAIQBzo1Yvd6EAAHehAAAUAAAAAAAAAAAAAAAAAL0FAABkcnMvbWVkaWEvaW1h&#10;Z2UxLmpwZ1BLAQItABQABgAIAAAAIQAreF7Q4AAAAAoBAAAPAAAAAAAAAAAAAAAAAGanAABkcnMv&#10;ZG93bnJldi54bWxQSwECLQAUAAYACAAAACEAN53BGLoAAAAhAQAAGQAAAAAAAAAAAAAAAABzqAAA&#10;ZHJzL19yZWxzL2Uyb0RvYy54bWwucmVsc1BLBQYAAAAABgAGAHwBAABkqQAAAAA=&#10;">
              <v:shapetype id="_x0000_t202" coordsize="21600,21600" o:spt="202" path="m,l,21600r21600,l21600,xe">
                <v:stroke joinstyle="miter"/>
                <v:path gradientshapeok="t" o:connecttype="rect"/>
              </v:shapetype>
              <v:shape id="Cuadro de texto 12" o:spid="_x0000_s1027" type="#_x0000_t202" style="position:absolute;width:17505;height:1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hyAwwAAANsAAAAPAAAAZHJzL2Rvd25yZXYueG1sRE/fa8Iw&#10;EH4f+D+EE/YyZjoRldpUdDDYQBGd+Hw0t6azuXRNptW/3giDvd3H9/OyeWdrcaLWV44VvAwSEMSF&#10;0xWXCvafb89TED4ga6wdk4ILeZjnvYcMU+3OvKXTLpQihrBPUYEJoUml9IUhi37gGuLIfbnWYoiw&#10;LaVu8RzDbS2HSTKWFiuODQYbejVUHHe/VsH0Mlo/HcaTw3e9+Viaa/nDqyMq9djvFjMQgbrwL/5z&#10;v+s4fwj3X+IBMr8BAAD//wMAUEsBAi0AFAAGAAgAAAAhANvh9svuAAAAhQEAABMAAAAAAAAAAAAA&#10;AAAAAAAAAFtDb250ZW50X1R5cGVzXS54bWxQSwECLQAUAAYACAAAACEAWvQsW78AAAAVAQAACwAA&#10;AAAAAAAAAAAAAAAfAQAAX3JlbHMvLnJlbHNQSwECLQAUAAYACAAAACEAZLYcgMMAAADbAAAADwAA&#10;AAAAAAAAAAAAAAAHAgAAZHJzL2Rvd25yZXYueG1sUEsFBgAAAAADAAMAtwAAAPcCAAAAAA==&#10;" fillcolor="white [3201]" stroked="f" strokeweight=".5pt">
                <v:textbox inset="0,0,0,0">
                  <w:txbxContent>
                    <w:p w14:paraId="00D230AA" w14:textId="77777777" w:rsidR="00A27CEE" w:rsidRPr="00E65CDA" w:rsidRDefault="00E65CDA" w:rsidP="002F14E5">
                      <w:pPr>
                        <w:pStyle w:val="DOCUMENTNAME"/>
                        <w:rPr>
                          <w:lang w:val="es-ES"/>
                        </w:rPr>
                      </w:pPr>
                      <w:r>
                        <w:rPr>
                          <w:lang w:val="es-ES"/>
                        </w:rPr>
                        <w:t>press release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8" type="#_x0000_t75" style="position:absolute;top:2540;width:27031;height:68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YKswgAAANoAAAAPAAAAZHJzL2Rvd25yZXYueG1sRI9Bi8Iw&#10;FITvC/6H8ARva6rootUoIojuabF68fZonk2xealNrPXfb4SFPQ4z8w2zXHe2Ei01vnSsYDRMQBDn&#10;TpdcKDifdp8zED4ga6wck4IXeViveh9LTLV78pHaLBQiQtinqMCEUKdS+tyQRT90NXH0rq6xGKJs&#10;CqkbfEa4reQ4Sb6kxZLjgsGatobyW/awCi6TfJ9974+36b0dvTaubE11/1Fq0O82CxCBuvAf/msf&#10;tII5vK/EGyBXvwAAAP//AwBQSwECLQAUAAYACAAAACEA2+H2y+4AAACFAQAAEwAAAAAAAAAAAAAA&#10;AAAAAAAAW0NvbnRlbnRfVHlwZXNdLnhtbFBLAQItABQABgAIAAAAIQBa9CxbvwAAABUBAAALAAAA&#10;AAAAAAAAAAAAAB8BAABfcmVscy8ucmVsc1BLAQItABQABgAIAAAAIQCylYKswgAAANoAAAAPAAAA&#10;AAAAAAAAAAAAAAcCAABkcnMvZG93bnJldi54bWxQSwUGAAAAAAMAAwC3AAAA9gIAAAAA&#10;">
                <v:imagedata r:id="rId3" o:title=""/>
              </v:shape>
            </v:group>
          </w:pict>
        </mc:Fallback>
      </mc:AlternateContent>
    </w:r>
  </w:p>
  <w:p w14:paraId="471EF5F4" w14:textId="77777777" w:rsidR="00A27CEE" w:rsidRDefault="00A27CEE" w:rsidP="000932D2">
    <w:pPr>
      <w:pStyle w:val="Header"/>
      <w:ind w:left="-993"/>
    </w:pPr>
  </w:p>
  <w:p w14:paraId="09CE5D66" w14:textId="77777777" w:rsidR="00A27CEE" w:rsidRDefault="00A27CEE" w:rsidP="000932D2">
    <w:pPr>
      <w:pStyle w:val="Header"/>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C0D8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7C9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D4D0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4807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2864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3EC5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8B1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BA4C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141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CE64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73368A"/>
    <w:multiLevelType w:val="multilevel"/>
    <w:tmpl w:val="280EF3D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29892D1C"/>
    <w:multiLevelType w:val="hybridMultilevel"/>
    <w:tmpl w:val="4C4C6A8E"/>
    <w:lvl w:ilvl="0" w:tplc="48A40D76">
      <w:start w:val="1"/>
      <w:numFmt w:val="bullet"/>
      <w:lvlText w:val=""/>
      <w:lvlJc w:val="left"/>
      <w:pPr>
        <w:ind w:left="340" w:hanging="340"/>
      </w:pPr>
      <w:rPr>
        <w:rFonts w:ascii="Symbol" w:hAnsi="Symbol" w:hint="default"/>
        <w:color w:val="6BB745" w:themeColor="background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0211186"/>
    <w:multiLevelType w:val="hybridMultilevel"/>
    <w:tmpl w:val="70722FC8"/>
    <w:lvl w:ilvl="0" w:tplc="A8320274">
      <w:start w:val="1"/>
      <w:numFmt w:val="bullet"/>
      <w:pStyle w:val="BULLETS"/>
      <w:lvlText w:val=""/>
      <w:lvlJc w:val="left"/>
      <w:pPr>
        <w:ind w:left="380" w:hanging="380"/>
      </w:pPr>
      <w:rPr>
        <w:rFonts w:ascii="Symbol" w:hAnsi="Symbol" w:hint="default"/>
        <w:b w:val="0"/>
        <w:i w:val="0"/>
        <w:color w:val="6BB745" w:themeColor="background2"/>
        <w:sz w:val="22"/>
        <w:u w:val="none"/>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321621FF"/>
    <w:multiLevelType w:val="multilevel"/>
    <w:tmpl w:val="D9CC1E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C2630DE"/>
    <w:multiLevelType w:val="multilevel"/>
    <w:tmpl w:val="040A001D"/>
    <w:styleLink w:val="Lista1"/>
    <w:lvl w:ilvl="0">
      <w:start w:val="1"/>
      <w:numFmt w:val="bullet"/>
      <w:lvlText w:val=""/>
      <w:lvlJc w:val="left"/>
      <w:pPr>
        <w:ind w:left="1080" w:hanging="360"/>
      </w:pPr>
      <w:rPr>
        <w:rFonts w:ascii="Symbol" w:hAnsi="Symbol" w:hint="default"/>
        <w:b w:val="0"/>
        <w:i w:val="0"/>
        <w:color w:val="6BB745" w:themeColor="background2"/>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08315C4"/>
    <w:multiLevelType w:val="multilevel"/>
    <w:tmpl w:val="E460EC78"/>
    <w:styleLink w:val="Estilo1"/>
    <w:lvl w:ilvl="0">
      <w:start w:val="1"/>
      <w:numFmt w:val="bullet"/>
      <w:lvlText w:val=""/>
      <w:lvlJc w:val="left"/>
      <w:pPr>
        <w:ind w:left="624" w:hanging="624"/>
      </w:pPr>
      <w:rPr>
        <w:rFonts w:ascii="Symbol" w:hAnsi="Symbol" w:hint="default"/>
        <w:color w:val="82C417"/>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56A020D"/>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84E7B5A"/>
    <w:multiLevelType w:val="hybridMultilevel"/>
    <w:tmpl w:val="FE00CC66"/>
    <w:lvl w:ilvl="0" w:tplc="0568A220">
      <w:start w:val="1"/>
      <w:numFmt w:val="bullet"/>
      <w:lvlText w:val=""/>
      <w:lvlJc w:val="left"/>
      <w:pPr>
        <w:ind w:left="340" w:hanging="340"/>
      </w:pPr>
      <w:rPr>
        <w:rFonts w:ascii="Symbol" w:hAnsi="Symbol" w:hint="default"/>
        <w:color w:val="6BB745" w:themeColor="background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756D1D98"/>
    <w:multiLevelType w:val="multilevel"/>
    <w:tmpl w:val="49E41428"/>
    <w:styleLink w:val="Listaactual1"/>
    <w:lvl w:ilvl="0">
      <w:start w:val="1"/>
      <w:numFmt w:val="decimal"/>
      <w:lvlText w:val="%1."/>
      <w:lvlJc w:val="left"/>
      <w:pPr>
        <w:tabs>
          <w:tab w:val="num" w:pos="0"/>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757362005">
    <w:abstractNumId w:val="14"/>
  </w:num>
  <w:num w:numId="2" w16cid:durableId="461654302">
    <w:abstractNumId w:val="15"/>
  </w:num>
  <w:num w:numId="3" w16cid:durableId="554044142">
    <w:abstractNumId w:val="10"/>
  </w:num>
  <w:num w:numId="4" w16cid:durableId="525680377">
    <w:abstractNumId w:val="11"/>
  </w:num>
  <w:num w:numId="5" w16cid:durableId="202525668">
    <w:abstractNumId w:val="17"/>
  </w:num>
  <w:num w:numId="6" w16cid:durableId="363597878">
    <w:abstractNumId w:val="18"/>
  </w:num>
  <w:num w:numId="7" w16cid:durableId="818690893">
    <w:abstractNumId w:val="13"/>
  </w:num>
  <w:num w:numId="8" w16cid:durableId="1452826523">
    <w:abstractNumId w:val="4"/>
  </w:num>
  <w:num w:numId="9" w16cid:durableId="721174229">
    <w:abstractNumId w:val="5"/>
  </w:num>
  <w:num w:numId="10" w16cid:durableId="1825050257">
    <w:abstractNumId w:val="6"/>
  </w:num>
  <w:num w:numId="11" w16cid:durableId="226500679">
    <w:abstractNumId w:val="7"/>
  </w:num>
  <w:num w:numId="12" w16cid:durableId="503588232">
    <w:abstractNumId w:val="9"/>
  </w:num>
  <w:num w:numId="13" w16cid:durableId="558243910">
    <w:abstractNumId w:val="0"/>
  </w:num>
  <w:num w:numId="14" w16cid:durableId="774209405">
    <w:abstractNumId w:val="1"/>
  </w:num>
  <w:num w:numId="15" w16cid:durableId="2054454626">
    <w:abstractNumId w:val="2"/>
  </w:num>
  <w:num w:numId="16" w16cid:durableId="2004242082">
    <w:abstractNumId w:val="3"/>
  </w:num>
  <w:num w:numId="17" w16cid:durableId="810487948">
    <w:abstractNumId w:val="8"/>
  </w:num>
  <w:num w:numId="18" w16cid:durableId="1340232802">
    <w:abstractNumId w:val="12"/>
  </w:num>
  <w:num w:numId="19" w16cid:durableId="179320105">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38D"/>
    <w:rsid w:val="00000E74"/>
    <w:rsid w:val="000116EA"/>
    <w:rsid w:val="0001389E"/>
    <w:rsid w:val="000139C6"/>
    <w:rsid w:val="00045469"/>
    <w:rsid w:val="00086590"/>
    <w:rsid w:val="00091573"/>
    <w:rsid w:val="000932D2"/>
    <w:rsid w:val="000A13D3"/>
    <w:rsid w:val="000C5847"/>
    <w:rsid w:val="000E7F9D"/>
    <w:rsid w:val="001022F3"/>
    <w:rsid w:val="00107A2E"/>
    <w:rsid w:val="001238DB"/>
    <w:rsid w:val="00142CE0"/>
    <w:rsid w:val="00164C4B"/>
    <w:rsid w:val="00165F36"/>
    <w:rsid w:val="0017729C"/>
    <w:rsid w:val="00183BB0"/>
    <w:rsid w:val="0018523D"/>
    <w:rsid w:val="00195768"/>
    <w:rsid w:val="001C4655"/>
    <w:rsid w:val="001C6B29"/>
    <w:rsid w:val="001D2A89"/>
    <w:rsid w:val="001E3A61"/>
    <w:rsid w:val="001E64C8"/>
    <w:rsid w:val="001E6AE3"/>
    <w:rsid w:val="001E710F"/>
    <w:rsid w:val="001E7D16"/>
    <w:rsid w:val="001F29E0"/>
    <w:rsid w:val="001F4BBB"/>
    <w:rsid w:val="0020302E"/>
    <w:rsid w:val="002266C6"/>
    <w:rsid w:val="00230474"/>
    <w:rsid w:val="00232FF9"/>
    <w:rsid w:val="00236DF1"/>
    <w:rsid w:val="0023711F"/>
    <w:rsid w:val="00244D25"/>
    <w:rsid w:val="00245907"/>
    <w:rsid w:val="00262646"/>
    <w:rsid w:val="00263CA6"/>
    <w:rsid w:val="002656F4"/>
    <w:rsid w:val="002916E2"/>
    <w:rsid w:val="002951CD"/>
    <w:rsid w:val="002A30A0"/>
    <w:rsid w:val="002A3CB7"/>
    <w:rsid w:val="002B665D"/>
    <w:rsid w:val="002C6A0A"/>
    <w:rsid w:val="002E1648"/>
    <w:rsid w:val="002E1BC0"/>
    <w:rsid w:val="002F14E5"/>
    <w:rsid w:val="002F39A8"/>
    <w:rsid w:val="003424B8"/>
    <w:rsid w:val="00350CBB"/>
    <w:rsid w:val="00364470"/>
    <w:rsid w:val="003746E4"/>
    <w:rsid w:val="00381D26"/>
    <w:rsid w:val="00390FA0"/>
    <w:rsid w:val="003A6593"/>
    <w:rsid w:val="003B3D65"/>
    <w:rsid w:val="003B54DB"/>
    <w:rsid w:val="003C21CC"/>
    <w:rsid w:val="003E494E"/>
    <w:rsid w:val="003F14AD"/>
    <w:rsid w:val="00400D93"/>
    <w:rsid w:val="0043347F"/>
    <w:rsid w:val="00434F47"/>
    <w:rsid w:val="004353C1"/>
    <w:rsid w:val="00435FD9"/>
    <w:rsid w:val="00445923"/>
    <w:rsid w:val="00452CB7"/>
    <w:rsid w:val="00463F9E"/>
    <w:rsid w:val="00476D77"/>
    <w:rsid w:val="004813B6"/>
    <w:rsid w:val="00485A2B"/>
    <w:rsid w:val="004A0F65"/>
    <w:rsid w:val="004C1011"/>
    <w:rsid w:val="004D6DB1"/>
    <w:rsid w:val="004F06AF"/>
    <w:rsid w:val="004F6E72"/>
    <w:rsid w:val="005032BD"/>
    <w:rsid w:val="005075E1"/>
    <w:rsid w:val="00515219"/>
    <w:rsid w:val="00526D86"/>
    <w:rsid w:val="00533885"/>
    <w:rsid w:val="005466B3"/>
    <w:rsid w:val="0054738D"/>
    <w:rsid w:val="00587B72"/>
    <w:rsid w:val="005D16E5"/>
    <w:rsid w:val="005D52A3"/>
    <w:rsid w:val="005D7B27"/>
    <w:rsid w:val="005E5DCB"/>
    <w:rsid w:val="005E754A"/>
    <w:rsid w:val="0062552F"/>
    <w:rsid w:val="006431AE"/>
    <w:rsid w:val="00646E5D"/>
    <w:rsid w:val="0067488C"/>
    <w:rsid w:val="006846A1"/>
    <w:rsid w:val="00685381"/>
    <w:rsid w:val="00692BB0"/>
    <w:rsid w:val="006A1594"/>
    <w:rsid w:val="006B0494"/>
    <w:rsid w:val="006B3572"/>
    <w:rsid w:val="006B4929"/>
    <w:rsid w:val="006B7E55"/>
    <w:rsid w:val="006C0A25"/>
    <w:rsid w:val="006C6D9E"/>
    <w:rsid w:val="006E6E85"/>
    <w:rsid w:val="006F1356"/>
    <w:rsid w:val="00731684"/>
    <w:rsid w:val="00737B7D"/>
    <w:rsid w:val="007405DB"/>
    <w:rsid w:val="00744861"/>
    <w:rsid w:val="00744A20"/>
    <w:rsid w:val="00763391"/>
    <w:rsid w:val="00767652"/>
    <w:rsid w:val="00775BD4"/>
    <w:rsid w:val="00776F5A"/>
    <w:rsid w:val="00794C6B"/>
    <w:rsid w:val="007C05E1"/>
    <w:rsid w:val="007F2776"/>
    <w:rsid w:val="008233EF"/>
    <w:rsid w:val="00823F14"/>
    <w:rsid w:val="00826752"/>
    <w:rsid w:val="00841651"/>
    <w:rsid w:val="00847FC1"/>
    <w:rsid w:val="00852083"/>
    <w:rsid w:val="008530A2"/>
    <w:rsid w:val="00857802"/>
    <w:rsid w:val="00863259"/>
    <w:rsid w:val="008635DA"/>
    <w:rsid w:val="00865A61"/>
    <w:rsid w:val="0087385D"/>
    <w:rsid w:val="00884B01"/>
    <w:rsid w:val="0089032F"/>
    <w:rsid w:val="00890AEA"/>
    <w:rsid w:val="008A0E7B"/>
    <w:rsid w:val="008B2201"/>
    <w:rsid w:val="008C02AD"/>
    <w:rsid w:val="008C246B"/>
    <w:rsid w:val="008C43CF"/>
    <w:rsid w:val="008D3A40"/>
    <w:rsid w:val="008D634B"/>
    <w:rsid w:val="008E5594"/>
    <w:rsid w:val="008E72B0"/>
    <w:rsid w:val="0090712B"/>
    <w:rsid w:val="00911FCA"/>
    <w:rsid w:val="0091765B"/>
    <w:rsid w:val="00937702"/>
    <w:rsid w:val="00955583"/>
    <w:rsid w:val="00955EFD"/>
    <w:rsid w:val="009604BE"/>
    <w:rsid w:val="009632E3"/>
    <w:rsid w:val="0097172E"/>
    <w:rsid w:val="0098469B"/>
    <w:rsid w:val="009873EA"/>
    <w:rsid w:val="00987530"/>
    <w:rsid w:val="00990083"/>
    <w:rsid w:val="009A7F13"/>
    <w:rsid w:val="009B7C66"/>
    <w:rsid w:val="009F4D85"/>
    <w:rsid w:val="00A27CEE"/>
    <w:rsid w:val="00A44131"/>
    <w:rsid w:val="00A466E4"/>
    <w:rsid w:val="00A558FE"/>
    <w:rsid w:val="00A6323B"/>
    <w:rsid w:val="00A73204"/>
    <w:rsid w:val="00A831E4"/>
    <w:rsid w:val="00AD06C8"/>
    <w:rsid w:val="00AE5A04"/>
    <w:rsid w:val="00B0148C"/>
    <w:rsid w:val="00B1104F"/>
    <w:rsid w:val="00B1368C"/>
    <w:rsid w:val="00B25D1A"/>
    <w:rsid w:val="00B428FB"/>
    <w:rsid w:val="00B741D5"/>
    <w:rsid w:val="00B81836"/>
    <w:rsid w:val="00B820DA"/>
    <w:rsid w:val="00B87A72"/>
    <w:rsid w:val="00B90704"/>
    <w:rsid w:val="00B92091"/>
    <w:rsid w:val="00B92BD6"/>
    <w:rsid w:val="00BA1BC3"/>
    <w:rsid w:val="00BA6631"/>
    <w:rsid w:val="00BA77CB"/>
    <w:rsid w:val="00BB4207"/>
    <w:rsid w:val="00BC0302"/>
    <w:rsid w:val="00BC2171"/>
    <w:rsid w:val="00C263D6"/>
    <w:rsid w:val="00C50C64"/>
    <w:rsid w:val="00C51641"/>
    <w:rsid w:val="00C60BC6"/>
    <w:rsid w:val="00C81E0F"/>
    <w:rsid w:val="00C84647"/>
    <w:rsid w:val="00C85FDC"/>
    <w:rsid w:val="00C90D04"/>
    <w:rsid w:val="00CA38F3"/>
    <w:rsid w:val="00CB1F5E"/>
    <w:rsid w:val="00CC11C0"/>
    <w:rsid w:val="00CC3FBE"/>
    <w:rsid w:val="00CD7934"/>
    <w:rsid w:val="00CF1D82"/>
    <w:rsid w:val="00CF1F5B"/>
    <w:rsid w:val="00D10D34"/>
    <w:rsid w:val="00D21CCC"/>
    <w:rsid w:val="00D26EA9"/>
    <w:rsid w:val="00D32093"/>
    <w:rsid w:val="00D536DA"/>
    <w:rsid w:val="00D74767"/>
    <w:rsid w:val="00DA1D97"/>
    <w:rsid w:val="00DB0A2B"/>
    <w:rsid w:val="00DD00BC"/>
    <w:rsid w:val="00DE4E26"/>
    <w:rsid w:val="00E0626A"/>
    <w:rsid w:val="00E2202F"/>
    <w:rsid w:val="00E25C54"/>
    <w:rsid w:val="00E32AEA"/>
    <w:rsid w:val="00E368A7"/>
    <w:rsid w:val="00E546E0"/>
    <w:rsid w:val="00E65CDA"/>
    <w:rsid w:val="00E742FC"/>
    <w:rsid w:val="00E82760"/>
    <w:rsid w:val="00E9041C"/>
    <w:rsid w:val="00EB4A9A"/>
    <w:rsid w:val="00EC1AC8"/>
    <w:rsid w:val="00EE0FA5"/>
    <w:rsid w:val="00EE3526"/>
    <w:rsid w:val="00EF389D"/>
    <w:rsid w:val="00F034B2"/>
    <w:rsid w:val="00F04955"/>
    <w:rsid w:val="00F14909"/>
    <w:rsid w:val="00F64E90"/>
    <w:rsid w:val="00F73398"/>
    <w:rsid w:val="00F857C3"/>
    <w:rsid w:val="00F90096"/>
    <w:rsid w:val="00FD4663"/>
    <w:rsid w:val="00FE24C5"/>
    <w:rsid w:val="00FF3A49"/>
    <w:rsid w:val="00FF5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9CCE4"/>
  <w15:docId w15:val="{DB804FDA-9127-4D62-8481-A97CE783C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38D"/>
    <w:pPr>
      <w:spacing w:after="0" w:line="240" w:lineRule="auto"/>
    </w:pPr>
    <w:rPr>
      <w:rFonts w:ascii="Calibri" w:eastAsiaTheme="minorHAnsi" w:hAnsi="Calibri" w:cs="Calibri"/>
    </w:rPr>
  </w:style>
  <w:style w:type="paragraph" w:styleId="Heading1">
    <w:name w:val="heading 1"/>
    <w:aliases w:val="Título--"/>
    <w:basedOn w:val="Normal"/>
    <w:next w:val="Normal"/>
    <w:link w:val="Heading1Char"/>
    <w:uiPriority w:val="9"/>
    <w:rsid w:val="00E546E0"/>
    <w:pPr>
      <w:keepNext/>
      <w:keepLines/>
      <w:snapToGrid w:val="0"/>
      <w:spacing w:line="276" w:lineRule="auto"/>
      <w:contextualSpacing/>
      <w:jc w:val="center"/>
      <w:outlineLvl w:val="0"/>
    </w:pPr>
    <w:rPr>
      <w:rFonts w:ascii="Calibri Light" w:eastAsiaTheme="majorEastAsia" w:hAnsi="Calibri Light" w:cs="Times New Roman (Títulos en alf"/>
      <w:b/>
      <w:bCs/>
      <w:caps/>
      <w:color w:val="6BB745" w:themeColor="background2"/>
      <w:sz w:val="44"/>
      <w:szCs w:val="28"/>
    </w:rPr>
  </w:style>
  <w:style w:type="paragraph" w:styleId="Heading2">
    <w:name w:val="heading 2"/>
    <w:aliases w:val="--"/>
    <w:basedOn w:val="Normal"/>
    <w:next w:val="Normal"/>
    <w:link w:val="Heading2Char"/>
    <w:uiPriority w:val="9"/>
    <w:unhideWhenUsed/>
    <w:rsid w:val="008C246B"/>
    <w:pPr>
      <w:keepNext/>
      <w:keepLines/>
      <w:adjustRightInd w:val="0"/>
      <w:spacing w:before="120" w:after="120" w:line="276" w:lineRule="auto"/>
      <w:jc w:val="both"/>
      <w:outlineLvl w:val="1"/>
    </w:pPr>
    <w:rPr>
      <w:rFonts w:ascii="Calibri Light" w:eastAsiaTheme="majorEastAsia" w:hAnsi="Calibri Light" w:cs="Times New Roman (Títulos en alf"/>
      <w:b/>
      <w:bCs/>
      <w:caps/>
      <w:color w:val="034EA2" w:themeColor="text2"/>
      <w:sz w:val="28"/>
      <w:szCs w:val="26"/>
    </w:rPr>
  </w:style>
  <w:style w:type="paragraph" w:styleId="Heading3">
    <w:name w:val="heading 3"/>
    <w:basedOn w:val="Normal"/>
    <w:next w:val="Normal"/>
    <w:link w:val="Heading3Char"/>
    <w:uiPriority w:val="9"/>
    <w:semiHidden/>
    <w:unhideWhenUsed/>
    <w:rsid w:val="008C246B"/>
    <w:pPr>
      <w:keepNext/>
      <w:keepLines/>
      <w:spacing w:after="360" w:line="264" w:lineRule="auto"/>
      <w:outlineLvl w:val="2"/>
    </w:pPr>
    <w:rPr>
      <w:rFonts w:ascii="Calibri Light" w:eastAsiaTheme="majorEastAsia" w:hAnsi="Calibri Light" w:cstheme="majorBidi"/>
      <w:bCs/>
      <w:color w:val="666666" w:themeColor="text1" w:themeTint="99"/>
      <w:sz w:val="24"/>
    </w:rPr>
  </w:style>
  <w:style w:type="paragraph" w:styleId="Heading4">
    <w:name w:val="heading 4"/>
    <w:basedOn w:val="Normal"/>
    <w:next w:val="Normal"/>
    <w:link w:val="Heading4Char"/>
    <w:uiPriority w:val="9"/>
    <w:semiHidden/>
    <w:unhideWhenUsed/>
    <w:qFormat/>
    <w:rsid w:val="008C246B"/>
    <w:pPr>
      <w:keepNext/>
      <w:keepLines/>
      <w:spacing w:line="264" w:lineRule="auto"/>
      <w:outlineLvl w:val="3"/>
    </w:pPr>
    <w:rPr>
      <w:rFonts w:eastAsiaTheme="majorEastAsia" w:cstheme="majorBidi"/>
      <w:b/>
      <w:bCs/>
      <w:iCs/>
      <w:color w:val="808080" w:themeColor="background1" w:themeShade="80"/>
      <w:sz w:val="32"/>
    </w:rPr>
  </w:style>
  <w:style w:type="paragraph" w:styleId="Heading5">
    <w:name w:val="heading 5"/>
    <w:basedOn w:val="Normal"/>
    <w:next w:val="Normal"/>
    <w:link w:val="Heading5Char"/>
    <w:uiPriority w:val="9"/>
    <w:semiHidden/>
    <w:unhideWhenUsed/>
    <w:rsid w:val="008C246B"/>
    <w:pPr>
      <w:keepNext/>
      <w:keepLines/>
      <w:spacing w:before="40" w:line="264" w:lineRule="auto"/>
      <w:outlineLvl w:val="4"/>
    </w:pPr>
    <w:rPr>
      <w:rFonts w:asciiTheme="majorHAnsi" w:eastAsiaTheme="majorEastAsia" w:hAnsiTheme="majorHAnsi" w:cstheme="majorBidi"/>
      <w:color w:val="23A2E4" w:themeColor="accent1" w:themeShade="BF"/>
      <w:sz w:val="20"/>
    </w:rPr>
  </w:style>
  <w:style w:type="paragraph" w:styleId="Heading6">
    <w:name w:val="heading 6"/>
    <w:basedOn w:val="Normal"/>
    <w:next w:val="Normal"/>
    <w:link w:val="Heading6Char"/>
    <w:uiPriority w:val="9"/>
    <w:semiHidden/>
    <w:unhideWhenUsed/>
    <w:qFormat/>
    <w:rsid w:val="008C246B"/>
    <w:pPr>
      <w:keepNext/>
      <w:keepLines/>
      <w:spacing w:before="200" w:line="264" w:lineRule="auto"/>
      <w:outlineLvl w:val="5"/>
    </w:pPr>
    <w:rPr>
      <w:rFonts w:asciiTheme="majorHAnsi" w:eastAsiaTheme="majorEastAsia" w:hAnsiTheme="majorHAnsi" w:cstheme="majorBidi"/>
      <w:i/>
      <w:iCs/>
      <w:color w:val="136D9C" w:themeColor="accent1" w:themeShade="7F"/>
    </w:rPr>
  </w:style>
  <w:style w:type="paragraph" w:styleId="Heading7">
    <w:name w:val="heading 7"/>
    <w:basedOn w:val="Normal"/>
    <w:next w:val="Normal"/>
    <w:link w:val="Heading7Char"/>
    <w:uiPriority w:val="9"/>
    <w:semiHidden/>
    <w:unhideWhenUsed/>
    <w:qFormat/>
    <w:rsid w:val="008C246B"/>
    <w:pPr>
      <w:keepNext/>
      <w:keepLines/>
      <w:spacing w:before="200" w:line="264"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46B"/>
    <w:pPr>
      <w:keepNext/>
      <w:keepLines/>
      <w:spacing w:before="200" w:line="264" w:lineRule="auto"/>
      <w:outlineLvl w:val="7"/>
    </w:pPr>
    <w:rPr>
      <w:rFonts w:asciiTheme="majorHAnsi" w:eastAsiaTheme="majorEastAsia" w:hAnsiTheme="majorHAnsi" w:cstheme="majorBidi"/>
      <w:color w:val="73C4EE" w:themeColor="accent1"/>
      <w:sz w:val="20"/>
      <w:szCs w:val="20"/>
    </w:rPr>
  </w:style>
  <w:style w:type="paragraph" w:styleId="Heading9">
    <w:name w:val="heading 9"/>
    <w:basedOn w:val="Normal"/>
    <w:next w:val="Normal"/>
    <w:link w:val="Heading9Char"/>
    <w:uiPriority w:val="9"/>
    <w:semiHidden/>
    <w:unhideWhenUsed/>
    <w:qFormat/>
    <w:rsid w:val="008C246B"/>
    <w:pPr>
      <w:keepNext/>
      <w:keepLines/>
      <w:spacing w:before="200" w:line="264"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6E85"/>
    <w:pPr>
      <w:tabs>
        <w:tab w:val="center" w:pos="4513"/>
        <w:tab w:val="right" w:pos="9026"/>
      </w:tabs>
    </w:pPr>
    <w:rPr>
      <w:rFonts w:ascii="Calibri Light" w:eastAsiaTheme="minorEastAsia" w:hAnsi="Calibri Light" w:cs="Times New Roman (Cuerpo en alfa"/>
      <w:color w:val="808080" w:themeColor="background1" w:themeShade="80"/>
      <w:sz w:val="20"/>
    </w:rPr>
  </w:style>
  <w:style w:type="character" w:customStyle="1" w:styleId="HeaderChar">
    <w:name w:val="Header Char"/>
    <w:basedOn w:val="DefaultParagraphFont"/>
    <w:link w:val="Header"/>
    <w:uiPriority w:val="99"/>
    <w:rsid w:val="00826752"/>
    <w:rPr>
      <w:rFonts w:ascii="Calibri Light" w:eastAsiaTheme="minorEastAsia" w:hAnsi="Calibri Light"/>
      <w:color w:val="000000" w:themeColor="text1"/>
      <w:sz w:val="20"/>
    </w:rPr>
  </w:style>
  <w:style w:type="paragraph" w:customStyle="1" w:styleId="HEADING0">
    <w:name w:val="HEADING 0"/>
    <w:basedOn w:val="Heading1"/>
    <w:qFormat/>
    <w:rsid w:val="00263CA6"/>
    <w:rPr>
      <w:sz w:val="72"/>
    </w:rPr>
  </w:style>
  <w:style w:type="paragraph" w:customStyle="1" w:styleId="EITTABLEMENU">
    <w:name w:val="EIT TABLE MENU"/>
    <w:basedOn w:val="Normal"/>
    <w:qFormat/>
    <w:rsid w:val="00EE3526"/>
    <w:pPr>
      <w:keepNext/>
      <w:keepLines/>
      <w:adjustRightInd w:val="0"/>
      <w:outlineLvl w:val="1"/>
    </w:pPr>
    <w:rPr>
      <w:rFonts w:asciiTheme="majorHAnsi" w:eastAsia="Times New Roman" w:hAnsiTheme="majorHAnsi" w:cs="Calibri Light"/>
      <w:b/>
      <w:bCs/>
      <w:caps/>
      <w:color w:val="6BB745" w:themeColor="background2"/>
      <w:sz w:val="28"/>
      <w:szCs w:val="28"/>
    </w:rPr>
  </w:style>
  <w:style w:type="paragraph" w:customStyle="1" w:styleId="Heading11">
    <w:name w:val="Heading 11"/>
    <w:basedOn w:val="Heading1"/>
    <w:qFormat/>
    <w:rsid w:val="00263CA6"/>
    <w:pPr>
      <w:jc w:val="left"/>
    </w:pPr>
  </w:style>
  <w:style w:type="paragraph" w:customStyle="1" w:styleId="Heading21">
    <w:name w:val="Heading 21"/>
    <w:basedOn w:val="Heading1"/>
    <w:qFormat/>
    <w:rsid w:val="002951CD"/>
    <w:pPr>
      <w:jc w:val="left"/>
    </w:pPr>
    <w:rPr>
      <w:color w:val="034EA2" w:themeColor="text2"/>
      <w:sz w:val="28"/>
    </w:rPr>
  </w:style>
  <w:style w:type="paragraph" w:customStyle="1" w:styleId="Heading31">
    <w:name w:val="Heading 31"/>
    <w:basedOn w:val="Heading1"/>
    <w:qFormat/>
    <w:rsid w:val="00263CA6"/>
    <w:pPr>
      <w:jc w:val="left"/>
    </w:pPr>
    <w:rPr>
      <w:color w:val="000000" w:themeColor="text1"/>
      <w:sz w:val="22"/>
    </w:rPr>
  </w:style>
  <w:style w:type="character" w:customStyle="1" w:styleId="Heading1Char">
    <w:name w:val="Heading 1 Char"/>
    <w:aliases w:val="Título-- Char"/>
    <w:basedOn w:val="DefaultParagraphFont"/>
    <w:link w:val="Heading1"/>
    <w:uiPriority w:val="9"/>
    <w:rsid w:val="00E546E0"/>
    <w:rPr>
      <w:rFonts w:ascii="Calibri Light" w:eastAsiaTheme="majorEastAsia" w:hAnsi="Calibri Light" w:cs="Times New Roman (Títulos en alf"/>
      <w:b/>
      <w:bCs/>
      <w:caps/>
      <w:color w:val="6BB745" w:themeColor="background2"/>
      <w:sz w:val="44"/>
      <w:szCs w:val="28"/>
    </w:rPr>
  </w:style>
  <w:style w:type="character" w:customStyle="1" w:styleId="Heading2Char">
    <w:name w:val="Heading 2 Char"/>
    <w:aliases w:val="-- Char"/>
    <w:basedOn w:val="DefaultParagraphFont"/>
    <w:link w:val="Heading2"/>
    <w:uiPriority w:val="9"/>
    <w:rsid w:val="00E546E0"/>
    <w:rPr>
      <w:rFonts w:ascii="Calibri Light" w:eastAsiaTheme="majorEastAsia" w:hAnsi="Calibri Light" w:cs="Times New Roman (Títulos en alf"/>
      <w:b/>
      <w:bCs/>
      <w:caps/>
      <w:color w:val="034EA2" w:themeColor="text2"/>
      <w:sz w:val="28"/>
      <w:szCs w:val="26"/>
    </w:rPr>
  </w:style>
  <w:style w:type="character" w:customStyle="1" w:styleId="Heading3Char">
    <w:name w:val="Heading 3 Char"/>
    <w:basedOn w:val="DefaultParagraphFont"/>
    <w:link w:val="Heading3"/>
    <w:uiPriority w:val="9"/>
    <w:semiHidden/>
    <w:rsid w:val="00244D25"/>
    <w:rPr>
      <w:rFonts w:ascii="Calibri Light" w:eastAsiaTheme="majorEastAsia" w:hAnsi="Calibri Light" w:cstheme="majorBidi"/>
      <w:bCs/>
      <w:color w:val="666666" w:themeColor="text1" w:themeTint="99"/>
      <w:sz w:val="24"/>
    </w:rPr>
  </w:style>
  <w:style w:type="character" w:customStyle="1" w:styleId="Heading4Char">
    <w:name w:val="Heading 4 Char"/>
    <w:basedOn w:val="DefaultParagraphFont"/>
    <w:link w:val="Heading4"/>
    <w:uiPriority w:val="9"/>
    <w:semiHidden/>
    <w:rsid w:val="00244D25"/>
    <w:rPr>
      <w:rFonts w:ascii="Calibri" w:eastAsiaTheme="majorEastAsia" w:hAnsi="Calibri" w:cstheme="majorBidi"/>
      <w:b/>
      <w:bCs/>
      <w:iCs/>
      <w:color w:val="000000" w:themeColor="text1"/>
      <w:sz w:val="32"/>
    </w:rPr>
  </w:style>
  <w:style w:type="character" w:customStyle="1" w:styleId="Heading6Char">
    <w:name w:val="Heading 6 Char"/>
    <w:basedOn w:val="DefaultParagraphFont"/>
    <w:link w:val="Heading6"/>
    <w:uiPriority w:val="9"/>
    <w:semiHidden/>
    <w:rsid w:val="00244D25"/>
    <w:rPr>
      <w:rFonts w:asciiTheme="majorHAnsi" w:eastAsiaTheme="majorEastAsia" w:hAnsiTheme="majorHAnsi" w:cstheme="majorBidi"/>
      <w:i/>
      <w:iCs/>
      <w:color w:val="136D9C" w:themeColor="accent1" w:themeShade="7F"/>
    </w:rPr>
  </w:style>
  <w:style w:type="character" w:customStyle="1" w:styleId="Heading7Char">
    <w:name w:val="Heading 7 Char"/>
    <w:basedOn w:val="DefaultParagraphFont"/>
    <w:link w:val="Heading7"/>
    <w:uiPriority w:val="9"/>
    <w:semiHidden/>
    <w:rsid w:val="00244D2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44D25"/>
    <w:rPr>
      <w:rFonts w:asciiTheme="majorHAnsi" w:eastAsiaTheme="majorEastAsia" w:hAnsiTheme="majorHAnsi" w:cstheme="majorBidi"/>
      <w:color w:val="73C4EE" w:themeColor="accent1"/>
      <w:sz w:val="20"/>
      <w:szCs w:val="20"/>
    </w:rPr>
  </w:style>
  <w:style w:type="character" w:customStyle="1" w:styleId="Heading9Char">
    <w:name w:val="Heading 9 Char"/>
    <w:basedOn w:val="DefaultParagraphFont"/>
    <w:link w:val="Heading9"/>
    <w:uiPriority w:val="9"/>
    <w:semiHidden/>
    <w:rsid w:val="00244D25"/>
    <w:rPr>
      <w:rFonts w:asciiTheme="majorHAnsi" w:eastAsiaTheme="majorEastAsia" w:hAnsiTheme="majorHAnsi" w:cstheme="majorBidi"/>
      <w:i/>
      <w:iCs/>
      <w:color w:val="404040" w:themeColor="text1" w:themeTint="BF"/>
      <w:sz w:val="20"/>
      <w:szCs w:val="20"/>
    </w:rPr>
  </w:style>
  <w:style w:type="paragraph" w:customStyle="1" w:styleId="BODY">
    <w:name w:val="BODY"/>
    <w:basedOn w:val="Heading1"/>
    <w:qFormat/>
    <w:rsid w:val="00C51641"/>
    <w:pPr>
      <w:jc w:val="both"/>
    </w:pPr>
    <w:rPr>
      <w:b w:val="0"/>
      <w:caps w:val="0"/>
      <w:color w:val="000000" w:themeColor="text1"/>
      <w:sz w:val="22"/>
    </w:rPr>
  </w:style>
  <w:style w:type="paragraph" w:customStyle="1" w:styleId="BULLETS">
    <w:name w:val="BULLETS"/>
    <w:basedOn w:val="Heading1"/>
    <w:qFormat/>
    <w:rsid w:val="00C51641"/>
    <w:pPr>
      <w:numPr>
        <w:numId w:val="18"/>
      </w:numPr>
      <w:jc w:val="both"/>
    </w:pPr>
    <w:rPr>
      <w:b w:val="0"/>
      <w:caps w:val="0"/>
      <w:color w:val="000000" w:themeColor="text1"/>
      <w:sz w:val="22"/>
    </w:rPr>
  </w:style>
  <w:style w:type="paragraph" w:customStyle="1" w:styleId="Subtitle1">
    <w:name w:val="Subtitle1"/>
    <w:basedOn w:val="Heading1"/>
    <w:qFormat/>
    <w:rsid w:val="00C51641"/>
    <w:rPr>
      <w:b w:val="0"/>
      <w:caps w:val="0"/>
      <w:color w:val="FFFFFF" w:themeColor="background1"/>
      <w:sz w:val="28"/>
    </w:rPr>
  </w:style>
  <w:style w:type="paragraph" w:customStyle="1" w:styleId="DOCUMENTNAME">
    <w:name w:val="DOCUMENT NAME"/>
    <w:basedOn w:val="Heading1"/>
    <w:qFormat/>
    <w:rsid w:val="00B741D5"/>
    <w:pPr>
      <w:jc w:val="left"/>
    </w:pPr>
    <w:rPr>
      <w:color w:val="034EA2" w:themeColor="text2"/>
      <w:sz w:val="28"/>
    </w:rPr>
  </w:style>
  <w:style w:type="paragraph" w:styleId="BalloonText">
    <w:name w:val="Balloon Text"/>
    <w:basedOn w:val="Normal"/>
    <w:link w:val="BalloonTextChar"/>
    <w:uiPriority w:val="99"/>
    <w:semiHidden/>
    <w:unhideWhenUsed/>
    <w:rsid w:val="005075E1"/>
    <w:rPr>
      <w:rFonts w:ascii="Tahoma" w:hAnsi="Tahoma" w:cs="Tahoma"/>
      <w:sz w:val="16"/>
      <w:szCs w:val="16"/>
    </w:rPr>
  </w:style>
  <w:style w:type="character" w:customStyle="1" w:styleId="BalloonTextChar">
    <w:name w:val="Balloon Text Char"/>
    <w:basedOn w:val="DefaultParagraphFont"/>
    <w:link w:val="BalloonText"/>
    <w:uiPriority w:val="99"/>
    <w:semiHidden/>
    <w:rsid w:val="005075E1"/>
    <w:rPr>
      <w:rFonts w:ascii="Tahoma" w:hAnsi="Tahoma" w:cs="Tahoma"/>
      <w:color w:val="000000" w:themeColor="text1"/>
      <w:sz w:val="16"/>
      <w:szCs w:val="16"/>
    </w:rPr>
  </w:style>
  <w:style w:type="numbering" w:customStyle="1" w:styleId="Lista1">
    <w:name w:val="Lista1"/>
    <w:basedOn w:val="NoList"/>
    <w:uiPriority w:val="99"/>
    <w:rsid w:val="003746E4"/>
    <w:pPr>
      <w:numPr>
        <w:numId w:val="1"/>
      </w:numPr>
    </w:pPr>
  </w:style>
  <w:style w:type="numbering" w:customStyle="1" w:styleId="Estilo1">
    <w:name w:val="Estilo1"/>
    <w:basedOn w:val="NoList"/>
    <w:uiPriority w:val="99"/>
    <w:rsid w:val="006E6E85"/>
    <w:pPr>
      <w:numPr>
        <w:numId w:val="2"/>
      </w:numPr>
    </w:pPr>
  </w:style>
  <w:style w:type="table" w:styleId="LightShading-Accent6">
    <w:name w:val="Light Shading Accent 6"/>
    <w:basedOn w:val="TableNormal"/>
    <w:uiPriority w:val="60"/>
    <w:rsid w:val="00BA6631"/>
    <w:pPr>
      <w:spacing w:line="240" w:lineRule="auto"/>
    </w:pPr>
    <w:rPr>
      <w:color w:val="00837E" w:themeColor="accent6" w:themeShade="BF"/>
    </w:rPr>
    <w:tblPr>
      <w:tblStyleRowBandSize w:val="1"/>
      <w:tblStyleColBandSize w:val="1"/>
      <w:tblBorders>
        <w:top w:val="single" w:sz="8" w:space="0" w:color="00AFAA" w:themeColor="accent6"/>
        <w:bottom w:val="single" w:sz="8" w:space="0" w:color="00AFAA" w:themeColor="accent6"/>
      </w:tblBorders>
    </w:tblPr>
    <w:tblStylePr w:type="firstRow">
      <w:pPr>
        <w:spacing w:before="0" w:after="0" w:line="240" w:lineRule="auto"/>
      </w:pPr>
      <w:rPr>
        <w:b/>
        <w:bCs/>
      </w:rPr>
      <w:tblPr/>
      <w:tcPr>
        <w:tcBorders>
          <w:top w:val="single" w:sz="8" w:space="0" w:color="00AFAA" w:themeColor="accent6"/>
          <w:left w:val="nil"/>
          <w:bottom w:val="single" w:sz="8" w:space="0" w:color="00AFAA" w:themeColor="accent6"/>
          <w:right w:val="nil"/>
          <w:insideH w:val="nil"/>
          <w:insideV w:val="nil"/>
        </w:tcBorders>
      </w:tcPr>
    </w:tblStylePr>
    <w:tblStylePr w:type="lastRow">
      <w:pPr>
        <w:spacing w:before="0" w:after="0" w:line="240" w:lineRule="auto"/>
      </w:pPr>
      <w:rPr>
        <w:b/>
        <w:bCs/>
      </w:rPr>
      <w:tblPr/>
      <w:tcPr>
        <w:tcBorders>
          <w:top w:val="single" w:sz="8" w:space="0" w:color="00AFAA" w:themeColor="accent6"/>
          <w:left w:val="nil"/>
          <w:bottom w:val="single" w:sz="8" w:space="0" w:color="00AFA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C" w:themeFill="accent6" w:themeFillTint="3F"/>
      </w:tcPr>
    </w:tblStylePr>
    <w:tblStylePr w:type="band1Horz">
      <w:tblPr/>
      <w:tcPr>
        <w:tcBorders>
          <w:left w:val="nil"/>
          <w:right w:val="nil"/>
          <w:insideH w:val="nil"/>
          <w:insideV w:val="nil"/>
        </w:tcBorders>
        <w:shd w:val="clear" w:color="auto" w:fill="ACFFFC" w:themeFill="accent6" w:themeFillTint="3F"/>
      </w:tcPr>
    </w:tblStylePr>
  </w:style>
  <w:style w:type="paragraph" w:styleId="Footer">
    <w:name w:val="footer"/>
    <w:basedOn w:val="Normal"/>
    <w:link w:val="FooterChar"/>
    <w:uiPriority w:val="99"/>
    <w:unhideWhenUsed/>
    <w:rsid w:val="006E6E85"/>
    <w:pPr>
      <w:tabs>
        <w:tab w:val="center" w:pos="4513"/>
        <w:tab w:val="right" w:pos="9026"/>
      </w:tabs>
    </w:pPr>
    <w:rPr>
      <w:rFonts w:ascii="Calibri Light" w:eastAsiaTheme="minorEastAsia" w:hAnsi="Calibri Light" w:cs="Times New Roman (Cuerpo en alfa"/>
      <w:color w:val="808080" w:themeColor="background1" w:themeShade="80"/>
      <w:sz w:val="20"/>
    </w:rPr>
  </w:style>
  <w:style w:type="character" w:customStyle="1" w:styleId="FooterChar">
    <w:name w:val="Footer Char"/>
    <w:basedOn w:val="DefaultParagraphFont"/>
    <w:link w:val="Footer"/>
    <w:uiPriority w:val="99"/>
    <w:rsid w:val="009B7C66"/>
    <w:rPr>
      <w:rFonts w:ascii="Titillium" w:hAnsi="Titillium"/>
      <w:color w:val="000000" w:themeColor="text1"/>
      <w:sz w:val="20"/>
    </w:rPr>
  </w:style>
  <w:style w:type="character" w:styleId="Hyperlink">
    <w:name w:val="Hyperlink"/>
    <w:basedOn w:val="DefaultParagraphFont"/>
    <w:uiPriority w:val="99"/>
    <w:unhideWhenUsed/>
    <w:rsid w:val="009B7C66"/>
    <w:rPr>
      <w:color w:val="034EA2" w:themeColor="hyperlink"/>
      <w:u w:val="single"/>
    </w:rPr>
  </w:style>
  <w:style w:type="paragraph" w:customStyle="1" w:styleId="HIGHLIGHTS">
    <w:name w:val="HIGHLIGHTS"/>
    <w:basedOn w:val="Normal"/>
    <w:link w:val="HIGHLIGHTSCar"/>
    <w:rsid w:val="00263CA6"/>
    <w:pPr>
      <w:spacing w:line="276" w:lineRule="auto"/>
      <w:jc w:val="both"/>
    </w:pPr>
    <w:rPr>
      <w:bCs/>
      <w:color w:val="6BB745" w:themeColor="background2"/>
    </w:rPr>
  </w:style>
  <w:style w:type="character" w:customStyle="1" w:styleId="HIGHLIGHTSCar">
    <w:name w:val="HIGHLIGHTS Car"/>
    <w:basedOn w:val="DefaultParagraphFont"/>
    <w:link w:val="HIGHLIGHTS"/>
    <w:rsid w:val="00263CA6"/>
    <w:rPr>
      <w:rFonts w:ascii="Calibri Light" w:hAnsi="Calibri Light" w:cs="Times New Roman (Cuerpo en alfa"/>
      <w:bCs/>
      <w:color w:val="6BB745" w:themeColor="background2"/>
    </w:rPr>
  </w:style>
  <w:style w:type="table" w:styleId="TableGrid">
    <w:name w:val="Table Grid"/>
    <w:aliases w:val="EIT table"/>
    <w:basedOn w:val="TableNormal"/>
    <w:uiPriority w:val="59"/>
    <w:rsid w:val="00685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TTABLE">
    <w:name w:val="EIT TABLE"/>
    <w:basedOn w:val="TableNormal"/>
    <w:next w:val="TableGrid"/>
    <w:uiPriority w:val="59"/>
    <w:rsid w:val="002B665D"/>
    <w:pPr>
      <w:spacing w:after="0" w:line="240" w:lineRule="auto"/>
    </w:pPr>
    <w:rPr>
      <w:rFonts w:ascii="Calibri Light" w:hAnsi="Calibri Light" w:cs="Times New Roman (Cuerpo en alfa"/>
      <w:color w:val="FFFFFF"/>
    </w:rPr>
    <w:tblPr>
      <w:jc w:val="center"/>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CellMar>
        <w:left w:w="0" w:type="dxa"/>
        <w:right w:w="0" w:type="dxa"/>
      </w:tblCellMar>
    </w:tblPr>
    <w:trPr>
      <w:jc w:val="center"/>
    </w:trPr>
    <w:tcPr>
      <w:shd w:val="clear" w:color="auto" w:fill="FFFFFF"/>
      <w:tcMar>
        <w:top w:w="113" w:type="dxa"/>
        <w:left w:w="113" w:type="dxa"/>
        <w:bottom w:w="113" w:type="dxa"/>
        <w:right w:w="113" w:type="dxa"/>
      </w:tcMar>
      <w:vAlign w:val="center"/>
    </w:tcPr>
    <w:tblStylePr w:type="firstRow">
      <w:rPr>
        <w:rFonts w:ascii="Calibri Light" w:hAnsi="Calibri Light"/>
        <w:b/>
        <w:i w:val="0"/>
        <w:color w:val="FFFFFF"/>
        <w:sz w:val="22"/>
      </w:rPr>
      <w:tblPr/>
      <w:tcPr>
        <w:shd w:val="clear" w:color="auto" w:fill="034EA2"/>
      </w:tcPr>
    </w:tblStylePr>
    <w:tblStylePr w:type="la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FFFF"/>
      </w:tcPr>
    </w:tblStylePr>
    <w:tblStylePr w:type="firstCol">
      <w:rPr>
        <w:rFonts w:ascii="Calibri Light" w:hAnsi="Calibri Light"/>
        <w:b w:val="0"/>
        <w:i w:val="0"/>
        <w:sz w:val="22"/>
      </w:rPr>
      <w:tblPr/>
      <w:tcPr>
        <w:shd w:val="clear" w:color="auto" w:fill="034EA2"/>
      </w:tcPr>
    </w:tblStylePr>
  </w:style>
  <w:style w:type="paragraph" w:customStyle="1" w:styleId="EITTABLEMENU2">
    <w:name w:val="EIT TABLE MENU 2"/>
    <w:basedOn w:val="Normal"/>
    <w:rsid w:val="00107A2E"/>
    <w:pPr>
      <w:spacing w:line="276" w:lineRule="auto"/>
    </w:pPr>
    <w:rPr>
      <w:rFonts w:cs="Calibri Light"/>
      <w:color w:val="FFFFFF" w:themeColor="background1"/>
    </w:rPr>
  </w:style>
  <w:style w:type="table" w:customStyle="1" w:styleId="Tablanormal51">
    <w:name w:val="Tabla normal 51"/>
    <w:basedOn w:val="TableNormal"/>
    <w:uiPriority w:val="45"/>
    <w:rsid w:val="002B665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41">
    <w:name w:val="Tabla normal 41"/>
    <w:basedOn w:val="TableNormal"/>
    <w:uiPriority w:val="44"/>
    <w:rsid w:val="002B665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31">
    <w:name w:val="Tabla normal 31"/>
    <w:basedOn w:val="TableNormal"/>
    <w:uiPriority w:val="43"/>
    <w:rsid w:val="002B665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21">
    <w:name w:val="Tabla normal 21"/>
    <w:basedOn w:val="TableNormal"/>
    <w:uiPriority w:val="42"/>
    <w:rsid w:val="002B665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11">
    <w:name w:val="Tabla normal 11"/>
    <w:basedOn w:val="TableNormal"/>
    <w:uiPriority w:val="41"/>
    <w:rsid w:val="002B6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clara1">
    <w:name w:val="Tabla con cuadrícula clara1"/>
    <w:basedOn w:val="TableNormal"/>
    <w:uiPriority w:val="40"/>
    <w:rsid w:val="002B6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1clara-nfasis31">
    <w:name w:val="Tabla con cuadrícula 1 clara - Énfasis 31"/>
    <w:basedOn w:val="TableNormal"/>
    <w:uiPriority w:val="46"/>
    <w:rsid w:val="002B665D"/>
    <w:pPr>
      <w:spacing w:after="0" w:line="240" w:lineRule="auto"/>
    </w:pPr>
    <w:tblPr>
      <w:tblStyleRowBandSize w:val="1"/>
      <w:tblStyleColBandSize w:val="1"/>
      <w:tblBorders>
        <w:top w:val="single" w:sz="4" w:space="0" w:color="D57AEE" w:themeColor="accent3" w:themeTint="66"/>
        <w:left w:val="single" w:sz="4" w:space="0" w:color="D57AEE" w:themeColor="accent3" w:themeTint="66"/>
        <w:bottom w:val="single" w:sz="4" w:space="0" w:color="D57AEE" w:themeColor="accent3" w:themeTint="66"/>
        <w:right w:val="single" w:sz="4" w:space="0" w:color="D57AEE" w:themeColor="accent3" w:themeTint="66"/>
        <w:insideH w:val="single" w:sz="4" w:space="0" w:color="D57AEE" w:themeColor="accent3" w:themeTint="66"/>
        <w:insideV w:val="single" w:sz="4" w:space="0" w:color="D57AEE" w:themeColor="accent3" w:themeTint="66"/>
      </w:tblBorders>
    </w:tblPr>
    <w:tblStylePr w:type="firstRow">
      <w:rPr>
        <w:b/>
        <w:bCs/>
      </w:rPr>
      <w:tblPr/>
      <w:tcPr>
        <w:tcBorders>
          <w:bottom w:val="single" w:sz="12" w:space="0" w:color="C037E6" w:themeColor="accent3" w:themeTint="99"/>
        </w:tcBorders>
      </w:tcPr>
    </w:tblStylePr>
    <w:tblStylePr w:type="lastRow">
      <w:rPr>
        <w:b/>
        <w:bCs/>
      </w:rPr>
      <w:tblPr/>
      <w:tcPr>
        <w:tcBorders>
          <w:top w:val="double" w:sz="2" w:space="0" w:color="C037E6" w:themeColor="accent3" w:themeTint="99"/>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eNormal"/>
    <w:uiPriority w:val="46"/>
    <w:rsid w:val="002B665D"/>
    <w:pPr>
      <w:spacing w:after="0" w:line="240" w:lineRule="auto"/>
    </w:pPr>
    <w:tblPr>
      <w:tblStyleRowBandSize w:val="1"/>
      <w:tblStyleColBandSize w:val="1"/>
      <w:tblBorders>
        <w:top w:val="single" w:sz="4" w:space="0" w:color="F5B3D3" w:themeColor="accent4" w:themeTint="66"/>
        <w:left w:val="single" w:sz="4" w:space="0" w:color="F5B3D3" w:themeColor="accent4" w:themeTint="66"/>
        <w:bottom w:val="single" w:sz="4" w:space="0" w:color="F5B3D3" w:themeColor="accent4" w:themeTint="66"/>
        <w:right w:val="single" w:sz="4" w:space="0" w:color="F5B3D3" w:themeColor="accent4" w:themeTint="66"/>
        <w:insideH w:val="single" w:sz="4" w:space="0" w:color="F5B3D3" w:themeColor="accent4" w:themeTint="66"/>
        <w:insideV w:val="single" w:sz="4" w:space="0" w:color="F5B3D3" w:themeColor="accent4" w:themeTint="66"/>
      </w:tblBorders>
    </w:tblPr>
    <w:tblStylePr w:type="firstRow">
      <w:rPr>
        <w:b/>
        <w:bCs/>
      </w:rPr>
      <w:tblPr/>
      <w:tcPr>
        <w:tcBorders>
          <w:bottom w:val="single" w:sz="12" w:space="0" w:color="F08EBE" w:themeColor="accent4" w:themeTint="99"/>
        </w:tcBorders>
      </w:tcPr>
    </w:tblStylePr>
    <w:tblStylePr w:type="lastRow">
      <w:rPr>
        <w:b/>
        <w:bCs/>
      </w:rPr>
      <w:tblPr/>
      <w:tcPr>
        <w:tcBorders>
          <w:top w:val="double" w:sz="2" w:space="0" w:color="F08EBE" w:themeColor="accent4" w:themeTint="9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eNormal"/>
    <w:uiPriority w:val="46"/>
    <w:rsid w:val="002B665D"/>
    <w:pPr>
      <w:spacing w:after="0" w:line="240" w:lineRule="auto"/>
    </w:pPr>
    <w:tblPr>
      <w:tblStyleRowBandSize w:val="1"/>
      <w:tblStyleColBandSize w:val="1"/>
      <w:tblBorders>
        <w:top w:val="single" w:sz="4" w:space="0" w:color="FEEAA1" w:themeColor="accent5" w:themeTint="66"/>
        <w:left w:val="single" w:sz="4" w:space="0" w:color="FEEAA1" w:themeColor="accent5" w:themeTint="66"/>
        <w:bottom w:val="single" w:sz="4" w:space="0" w:color="FEEAA1" w:themeColor="accent5" w:themeTint="66"/>
        <w:right w:val="single" w:sz="4" w:space="0" w:color="FEEAA1" w:themeColor="accent5" w:themeTint="66"/>
        <w:insideH w:val="single" w:sz="4" w:space="0" w:color="FEEAA1" w:themeColor="accent5" w:themeTint="66"/>
        <w:insideV w:val="single" w:sz="4" w:space="0" w:color="FEEAA1" w:themeColor="accent5" w:themeTint="66"/>
      </w:tblBorders>
    </w:tblPr>
    <w:tblStylePr w:type="firstRow">
      <w:rPr>
        <w:b/>
        <w:bCs/>
      </w:rPr>
      <w:tblPr/>
      <w:tcPr>
        <w:tcBorders>
          <w:bottom w:val="single" w:sz="12" w:space="0" w:color="FDE072" w:themeColor="accent5" w:themeTint="99"/>
        </w:tcBorders>
      </w:tcPr>
    </w:tblStylePr>
    <w:tblStylePr w:type="lastRow">
      <w:rPr>
        <w:b/>
        <w:bCs/>
      </w:rPr>
      <w:tblPr/>
      <w:tcPr>
        <w:tcBorders>
          <w:top w:val="double" w:sz="2" w:space="0" w:color="FDE072" w:themeColor="accent5"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uiPriority w:val="9"/>
    <w:semiHidden/>
    <w:rsid w:val="002B665D"/>
    <w:rPr>
      <w:rFonts w:asciiTheme="majorHAnsi" w:eastAsiaTheme="majorEastAsia" w:hAnsiTheme="majorHAnsi" w:cstheme="majorBidi"/>
      <w:color w:val="23A2E4" w:themeColor="accent1" w:themeShade="BF"/>
      <w:sz w:val="20"/>
    </w:rPr>
  </w:style>
  <w:style w:type="numbering" w:customStyle="1" w:styleId="Listaactual1">
    <w:name w:val="Lista actual1"/>
    <w:uiPriority w:val="99"/>
    <w:rsid w:val="008C246B"/>
    <w:pPr>
      <w:numPr>
        <w:numId w:val="6"/>
      </w:numPr>
    </w:pPr>
  </w:style>
  <w:style w:type="character" w:customStyle="1" w:styleId="UnresolvedMention1">
    <w:name w:val="Unresolved Mention1"/>
    <w:basedOn w:val="DefaultParagraphFont"/>
    <w:uiPriority w:val="99"/>
    <w:semiHidden/>
    <w:unhideWhenUsed/>
    <w:rsid w:val="00526D86"/>
    <w:rPr>
      <w:color w:val="605E5C"/>
      <w:shd w:val="clear" w:color="auto" w:fill="E1DFDD"/>
    </w:rPr>
  </w:style>
  <w:style w:type="paragraph" w:styleId="BodyText">
    <w:name w:val="Body Text"/>
    <w:basedOn w:val="Normal"/>
    <w:link w:val="BodyTextChar"/>
    <w:uiPriority w:val="1"/>
    <w:qFormat/>
    <w:rsid w:val="0054738D"/>
    <w:pPr>
      <w:widowControl w:val="0"/>
      <w:autoSpaceDE w:val="0"/>
      <w:autoSpaceDN w:val="0"/>
    </w:pPr>
    <w:rPr>
      <w:rFonts w:ascii="Calibri Light" w:eastAsia="Calibri Light" w:hAnsi="Calibri Light" w:cs="Calibri Light"/>
      <w:lang w:val="en-US"/>
    </w:rPr>
  </w:style>
  <w:style w:type="character" w:customStyle="1" w:styleId="BodyTextChar">
    <w:name w:val="Body Text Char"/>
    <w:basedOn w:val="DefaultParagraphFont"/>
    <w:link w:val="BodyText"/>
    <w:uiPriority w:val="1"/>
    <w:rsid w:val="0054738D"/>
    <w:rPr>
      <w:rFonts w:ascii="Calibri Light" w:eastAsia="Calibri Light" w:hAnsi="Calibri Light" w:cs="Calibri Light"/>
      <w:lang w:val="en-US"/>
    </w:rPr>
  </w:style>
  <w:style w:type="character" w:styleId="UnresolvedMention">
    <w:name w:val="Unresolved Mention"/>
    <w:basedOn w:val="DefaultParagraphFont"/>
    <w:uiPriority w:val="99"/>
    <w:semiHidden/>
    <w:unhideWhenUsed/>
    <w:rsid w:val="00236D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051876">
      <w:bodyDiv w:val="1"/>
      <w:marLeft w:val="0"/>
      <w:marRight w:val="0"/>
      <w:marTop w:val="0"/>
      <w:marBottom w:val="0"/>
      <w:divBdr>
        <w:top w:val="none" w:sz="0" w:space="0" w:color="auto"/>
        <w:left w:val="none" w:sz="0" w:space="0" w:color="auto"/>
        <w:bottom w:val="none" w:sz="0" w:space="0" w:color="auto"/>
        <w:right w:val="none" w:sz="0" w:space="0" w:color="auto"/>
      </w:divBdr>
    </w:div>
    <w:div w:id="1294754525">
      <w:bodyDiv w:val="1"/>
      <w:marLeft w:val="0"/>
      <w:marRight w:val="0"/>
      <w:marTop w:val="0"/>
      <w:marBottom w:val="0"/>
      <w:divBdr>
        <w:top w:val="none" w:sz="0" w:space="0" w:color="auto"/>
        <w:left w:val="none" w:sz="0" w:space="0" w:color="auto"/>
        <w:bottom w:val="none" w:sz="0" w:space="0" w:color="auto"/>
        <w:right w:val="none" w:sz="0" w:space="0" w:color="auto"/>
      </w:divBdr>
    </w:div>
    <w:div w:id="1872692823">
      <w:bodyDiv w:val="1"/>
      <w:marLeft w:val="0"/>
      <w:marRight w:val="0"/>
      <w:marTop w:val="0"/>
      <w:marBottom w:val="0"/>
      <w:divBdr>
        <w:top w:val="none" w:sz="0" w:space="0" w:color="auto"/>
        <w:left w:val="none" w:sz="0" w:space="0" w:color="auto"/>
        <w:bottom w:val="none" w:sz="0" w:space="0" w:color="auto"/>
        <w:right w:val="none" w:sz="0" w:space="0" w:color="auto"/>
      </w:divBdr>
    </w:div>
    <w:div w:id="1918317648">
      <w:bodyDiv w:val="1"/>
      <w:marLeft w:val="0"/>
      <w:marRight w:val="0"/>
      <w:marTop w:val="0"/>
      <w:marBottom w:val="0"/>
      <w:divBdr>
        <w:top w:val="none" w:sz="0" w:space="0" w:color="auto"/>
        <w:left w:val="none" w:sz="0" w:space="0" w:color="auto"/>
        <w:bottom w:val="none" w:sz="0" w:space="0" w:color="auto"/>
        <w:right w:val="none" w:sz="0" w:space="0" w:color="auto"/>
      </w:divBdr>
    </w:div>
    <w:div w:id="212507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ba250.com/" TargetMode="External"/><Relationship Id="rId18" Type="http://schemas.openxmlformats.org/officeDocument/2006/relationships/hyperlink" Target="https://eit.europa.eu/our-communities/eit-innoenergy" TargetMode="External"/><Relationship Id="rId26" Type="http://schemas.openxmlformats.org/officeDocument/2006/relationships/hyperlink" Target="https://eit.europa.eu/our-activities/call-for-eit-communities/eit-water" TargetMode="External"/><Relationship Id="rId3" Type="http://schemas.openxmlformats.org/officeDocument/2006/relationships/customXml" Target="../customXml/item3.xml"/><Relationship Id="rId21" Type="http://schemas.openxmlformats.org/officeDocument/2006/relationships/hyperlink" Target="https://eit.europa.eu/our-communities/eit-food" TargetMode="External"/><Relationship Id="rId7" Type="http://schemas.openxmlformats.org/officeDocument/2006/relationships/styles" Target="styles.xml"/><Relationship Id="rId12" Type="http://schemas.openxmlformats.org/officeDocument/2006/relationships/hyperlink" Target="https://single-market-economy.ec.europa.eu/industry/sustainability/net-zero-industry-act_en" TargetMode="External"/><Relationship Id="rId17" Type="http://schemas.openxmlformats.org/officeDocument/2006/relationships/hyperlink" Target="https://eit.europa.eu/our-communities/eit-digital"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eit.europa.eu/our-communities/eit-climate-kic" TargetMode="External"/><Relationship Id="rId20" Type="http://schemas.openxmlformats.org/officeDocument/2006/relationships/hyperlink" Target="https://eit.europa.eu/our-communities/eit-rawmaterial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eit-culture-creativity.eu/" TargetMode="External"/><Relationship Id="rId5" Type="http://schemas.openxmlformats.org/officeDocument/2006/relationships/customXml" Target="../customXml/item5.xml"/><Relationship Id="rId15" Type="http://schemas.openxmlformats.org/officeDocument/2006/relationships/hyperlink" Target="https://ec.europa.eu/info/research-and-innovation/funding/funding-opportunities/funding-programmes-and-open-calls/horizon-europe_en" TargetMode="External"/><Relationship Id="rId23" Type="http://schemas.openxmlformats.org/officeDocument/2006/relationships/hyperlink" Target="https://eit.europa.eu/our-communities/eit-urban-mobility"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eit.europa.eu/our-communities/eit-healt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it.europa.eu/news-events/news/eit-launches-european-solar-academy-skill-65-000-workers-over-next-two-years" TargetMode="External"/><Relationship Id="rId22" Type="http://schemas.openxmlformats.org/officeDocument/2006/relationships/hyperlink" Target="https://eit.europa.eu/our-communities/eit-manufacturing"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press@eit.europa.eu" TargetMode="External"/><Relationship Id="rId1" Type="http://schemas.openxmlformats.org/officeDocument/2006/relationships/hyperlink" Target="mailto:press@eit.europa.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eitcloud365.sharepoint.com/sites/Templates/templates/Press%20Release.dotx" TargetMode="External"/></Relationships>
</file>

<file path=word/theme/theme1.xml><?xml version="1.0" encoding="utf-8"?>
<a:theme xmlns:a="http://schemas.openxmlformats.org/drawingml/2006/main" name="Office Theme">
  <a:themeElements>
    <a:clrScheme name="EIT">
      <a:dk1>
        <a:srgbClr val="000000"/>
      </a:dk1>
      <a:lt1>
        <a:srgbClr val="FFFFFF"/>
      </a:lt1>
      <a:dk2>
        <a:srgbClr val="034EA2"/>
      </a:dk2>
      <a:lt2>
        <a:srgbClr val="6BB745"/>
      </a:lt2>
      <a:accent1>
        <a:srgbClr val="73C4EE"/>
      </a:accent1>
      <a:accent2>
        <a:srgbClr val="ED6F00"/>
      </a:accent2>
      <a:accent3>
        <a:srgbClr val="630F7A"/>
      </a:accent3>
      <a:accent4>
        <a:srgbClr val="E74394"/>
      </a:accent4>
      <a:accent5>
        <a:srgbClr val="FDCD15"/>
      </a:accent5>
      <a:accent6>
        <a:srgbClr val="00AFAA"/>
      </a:accent6>
      <a:hlink>
        <a:srgbClr val="034EA2"/>
      </a:hlink>
      <a:folHlink>
        <a:srgbClr val="034EA2"/>
      </a:folHlink>
    </a:clrScheme>
    <a:fontScheme name="Text font">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91440" tIns="45720" rIns="91440" bIns="45720" numCol="1" spcCol="0" rtlCol="0" fromWordArt="0" anchor="b" anchorCtr="0" forceAA="0" compatLnSpc="1">
        <a:prstTxWarp prst="textNoShape">
          <a:avLst/>
        </a:prstTxWarp>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EBD0356E48A39E4F80CC996D115350E2" ma:contentTypeVersion="21" ma:contentTypeDescription="Create a new document." ma:contentTypeScope="" ma:versionID="334baa2691445ebbd906355ec83ac0e6">
  <xsd:schema xmlns:xsd="http://www.w3.org/2001/XMLSchema" xmlns:xs="http://www.w3.org/2001/XMLSchema" xmlns:p="http://schemas.microsoft.com/office/2006/metadata/properties" xmlns:ns2="733c3419-8b0c-45d4-9b84-c2fd1a91ac06" xmlns:ns3="59c37bfc-2c13-4e1b-bbb7-01d088b8c9f5" xmlns:ns4="dbb2ae5d-8f73-44e2-a501-1dcd0def240e" targetNamespace="http://schemas.microsoft.com/office/2006/metadata/properties" ma:root="true" ma:fieldsID="35c5956b53f8c58d2dd404cc09626b16" ns2:_="" ns3:_="" ns4:_="">
    <xsd:import namespace="733c3419-8b0c-45d4-9b84-c2fd1a91ac06"/>
    <xsd:import namespace="59c37bfc-2c13-4e1b-bbb7-01d088b8c9f5"/>
    <xsd:import namespace="dbb2ae5d-8f73-44e2-a501-1dcd0def24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4:_dlc_DocId" minOccurs="0"/>
                <xsd:element ref="ns4:_dlc_DocIdUrl" minOccurs="0"/>
                <xsd:element ref="ns4:_dlc_DocIdPersistId" minOccurs="0"/>
                <xsd:element ref="ns2:EndofARP" minOccurs="0"/>
                <xsd:element ref="ns2:Actionpost_x002d_ARP" minOccurs="0"/>
                <xsd:element ref="ns2:Closed"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c3419-8b0c-45d4-9b84-c2fd1a91ac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EndofARP" ma:index="23" nillable="true" ma:displayName="End of ARP" ma:decimals="0" ma:format="Dropdown" ma:internalName="EndofARP" ma:percentage="FALSE">
      <xsd:simpleType>
        <xsd:restriction base="dms:Number"/>
      </xsd:simpleType>
    </xsd:element>
    <xsd:element name="Actionpost_x002d_ARP" ma:index="24" nillable="true" ma:displayName="Action post-ARP" ma:format="Dropdown" ma:internalName="Actionpost_x002d_ARP">
      <xsd:simpleType>
        <xsd:restriction base="dms:Choice">
          <xsd:enumeration value="THA"/>
          <xsd:enumeration value="EL"/>
        </xsd:restriction>
      </xsd:simpleType>
    </xsd:element>
    <xsd:element name="Closed" ma:index="25" nillable="true" ma:displayName="Closed" ma:format="Dropdown" ma:internalName="Closed">
      <xsd:simpleType>
        <xsd:restriction base="dms:Choice">
          <xsd:enumeration value="Yes"/>
          <xsd:enumeration value="No"/>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b442f1dc-e71f-4f20-82f8-260b605f77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c37bfc-2c13-4e1b-bbb7-01d088b8c9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b2ae5d-8f73-44e2-a501-1dcd0def240e"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fb81e184-cc62-471c-a9c6-8e9c5d0e0b1a}" ma:internalName="TaxCatchAll" ma:showField="CatchAllData" ma:web="dbb2ae5d-8f73-44e2-a501-1dcd0def24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ndofARP xmlns="733c3419-8b0c-45d4-9b84-c2fd1a91ac06" xsi:nil="true"/>
    <lcf76f155ced4ddcb4097134ff3c332f xmlns="733c3419-8b0c-45d4-9b84-c2fd1a91ac06">
      <Terms xmlns="http://schemas.microsoft.com/office/infopath/2007/PartnerControls"/>
    </lcf76f155ced4ddcb4097134ff3c332f>
    <Actionpost_x002d_ARP xmlns="733c3419-8b0c-45d4-9b84-c2fd1a91ac06" xsi:nil="true"/>
    <Closed xmlns="733c3419-8b0c-45d4-9b84-c2fd1a91ac06" xsi:nil="true"/>
    <TaxCatchAll xmlns="dbb2ae5d-8f73-44e2-a501-1dcd0def240e"/>
  </documentManagement>
</p:properties>
</file>

<file path=customXml/itemProps1.xml><?xml version="1.0" encoding="utf-8"?>
<ds:datastoreItem xmlns:ds="http://schemas.openxmlformats.org/officeDocument/2006/customXml" ds:itemID="{B6F96EEF-11C8-49BC-BD99-52586AF459AD}">
  <ds:schemaRefs>
    <ds:schemaRef ds:uri="http://schemas.openxmlformats.org/officeDocument/2006/bibliography"/>
  </ds:schemaRefs>
</ds:datastoreItem>
</file>

<file path=customXml/itemProps2.xml><?xml version="1.0" encoding="utf-8"?>
<ds:datastoreItem xmlns:ds="http://schemas.openxmlformats.org/officeDocument/2006/customXml" ds:itemID="{063D3584-C81C-48F8-9795-3CD7F1ABEE7D}">
  <ds:schemaRefs>
    <ds:schemaRef ds:uri="http://schemas.microsoft.com/sharepoint/events"/>
  </ds:schemaRefs>
</ds:datastoreItem>
</file>

<file path=customXml/itemProps3.xml><?xml version="1.0" encoding="utf-8"?>
<ds:datastoreItem xmlns:ds="http://schemas.openxmlformats.org/officeDocument/2006/customXml" ds:itemID="{C112A878-EAF0-4318-9C9A-2ED2F75AD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c3419-8b0c-45d4-9b84-c2fd1a91ac06"/>
    <ds:schemaRef ds:uri="59c37bfc-2c13-4e1b-bbb7-01d088b8c9f5"/>
    <ds:schemaRef ds:uri="dbb2ae5d-8f73-44e2-a501-1dcd0def2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CE007C-9190-44B3-AFEF-5B5ACC484CFC}">
  <ds:schemaRefs>
    <ds:schemaRef ds:uri="http://schemas.microsoft.com/sharepoint/v3/contenttype/forms"/>
  </ds:schemaRefs>
</ds:datastoreItem>
</file>

<file path=customXml/itemProps5.xml><?xml version="1.0" encoding="utf-8"?>
<ds:datastoreItem xmlns:ds="http://schemas.openxmlformats.org/officeDocument/2006/customXml" ds:itemID="{AAFA8617-2F82-41B8-8995-7D79C5A31293}">
  <ds:schemaRefs>
    <ds:schemaRef ds:uri="http://purl.org/dc/elements/1.1/"/>
    <ds:schemaRef ds:uri="http://www.w3.org/XML/1998/namespace"/>
    <ds:schemaRef ds:uri="http://schemas.microsoft.com/office/2006/documentManagement/types"/>
    <ds:schemaRef ds:uri="dbb2ae5d-8f73-44e2-a501-1dcd0def240e"/>
    <ds:schemaRef ds:uri="http://schemas.microsoft.com/office/2006/metadata/properties"/>
    <ds:schemaRef ds:uri="http://schemas.microsoft.com/office/infopath/2007/PartnerControls"/>
    <ds:schemaRef ds:uri="http://purl.org/dc/dcmitype/"/>
    <ds:schemaRef ds:uri="59c37bfc-2c13-4e1b-bbb7-01d088b8c9f5"/>
    <ds:schemaRef ds:uri="http://schemas.openxmlformats.org/package/2006/metadata/core-properties"/>
    <ds:schemaRef ds:uri="733c3419-8b0c-45d4-9b84-c2fd1a91ac06"/>
    <ds:schemaRef ds:uri="http://purl.org/dc/terms/"/>
  </ds:schemaRefs>
</ds:datastoreItem>
</file>

<file path=docProps/app.xml><?xml version="1.0" encoding="utf-8"?>
<Properties xmlns="http://schemas.openxmlformats.org/officeDocument/2006/extended-properties" xmlns:vt="http://schemas.openxmlformats.org/officeDocument/2006/docPropsVTypes">
  <Template>Press%20Release</Template>
  <TotalTime>0</TotalTime>
  <Pages>3</Pages>
  <Words>1105</Words>
  <Characters>6303</Characters>
  <Application>Microsoft Office Word</Application>
  <DocSecurity>0</DocSecurity>
  <Lines>52</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Title of the document</vt:lpstr>
      <vt:lpstr>Title of the document</vt:lpstr>
    </vt:vector>
  </TitlesOfParts>
  <Company>Ecorys UK</Company>
  <LinksUpToDate>false</LinksUpToDate>
  <CharactersWithSpaces>7394</CharactersWithSpaces>
  <SharedDoc>false</SharedDoc>
  <HLinks>
    <vt:vector size="90" baseType="variant">
      <vt:variant>
        <vt:i4>7340095</vt:i4>
      </vt:variant>
      <vt:variant>
        <vt:i4>39</vt:i4>
      </vt:variant>
      <vt:variant>
        <vt:i4>0</vt:i4>
      </vt:variant>
      <vt:variant>
        <vt:i4>5</vt:i4>
      </vt:variant>
      <vt:variant>
        <vt:lpwstr>https://eit.europa.eu/our-activities/call-for-eit-communities/eit-water</vt:lpwstr>
      </vt:variant>
      <vt:variant>
        <vt:lpwstr/>
      </vt:variant>
      <vt:variant>
        <vt:i4>917532</vt:i4>
      </vt:variant>
      <vt:variant>
        <vt:i4>36</vt:i4>
      </vt:variant>
      <vt:variant>
        <vt:i4>0</vt:i4>
      </vt:variant>
      <vt:variant>
        <vt:i4>5</vt:i4>
      </vt:variant>
      <vt:variant>
        <vt:lpwstr>http://eit-culture-creativity.eu/</vt:lpwstr>
      </vt:variant>
      <vt:variant>
        <vt:lpwstr/>
      </vt:variant>
      <vt:variant>
        <vt:i4>65543</vt:i4>
      </vt:variant>
      <vt:variant>
        <vt:i4>33</vt:i4>
      </vt:variant>
      <vt:variant>
        <vt:i4>0</vt:i4>
      </vt:variant>
      <vt:variant>
        <vt:i4>5</vt:i4>
      </vt:variant>
      <vt:variant>
        <vt:lpwstr>https://eit.europa.eu/our-communities/eit-urban-mobility</vt:lpwstr>
      </vt:variant>
      <vt:variant>
        <vt:lpwstr/>
      </vt:variant>
      <vt:variant>
        <vt:i4>3407987</vt:i4>
      </vt:variant>
      <vt:variant>
        <vt:i4>30</vt:i4>
      </vt:variant>
      <vt:variant>
        <vt:i4>0</vt:i4>
      </vt:variant>
      <vt:variant>
        <vt:i4>5</vt:i4>
      </vt:variant>
      <vt:variant>
        <vt:lpwstr>https://eit.europa.eu/our-communities/eit-manufacturing</vt:lpwstr>
      </vt:variant>
      <vt:variant>
        <vt:lpwstr/>
      </vt:variant>
      <vt:variant>
        <vt:i4>2228320</vt:i4>
      </vt:variant>
      <vt:variant>
        <vt:i4>27</vt:i4>
      </vt:variant>
      <vt:variant>
        <vt:i4>0</vt:i4>
      </vt:variant>
      <vt:variant>
        <vt:i4>5</vt:i4>
      </vt:variant>
      <vt:variant>
        <vt:lpwstr>https://eit.europa.eu/our-communities/eit-food</vt:lpwstr>
      </vt:variant>
      <vt:variant>
        <vt:lpwstr/>
      </vt:variant>
      <vt:variant>
        <vt:i4>3211373</vt:i4>
      </vt:variant>
      <vt:variant>
        <vt:i4>24</vt:i4>
      </vt:variant>
      <vt:variant>
        <vt:i4>0</vt:i4>
      </vt:variant>
      <vt:variant>
        <vt:i4>5</vt:i4>
      </vt:variant>
      <vt:variant>
        <vt:lpwstr>https://eit.europa.eu/our-communities/eit-rawmaterials</vt:lpwstr>
      </vt:variant>
      <vt:variant>
        <vt:lpwstr/>
      </vt:variant>
      <vt:variant>
        <vt:i4>4718612</vt:i4>
      </vt:variant>
      <vt:variant>
        <vt:i4>21</vt:i4>
      </vt:variant>
      <vt:variant>
        <vt:i4>0</vt:i4>
      </vt:variant>
      <vt:variant>
        <vt:i4>5</vt:i4>
      </vt:variant>
      <vt:variant>
        <vt:lpwstr>https://eit.europa.eu/our-communities/eit-health</vt:lpwstr>
      </vt:variant>
      <vt:variant>
        <vt:lpwstr/>
      </vt:variant>
      <vt:variant>
        <vt:i4>5046281</vt:i4>
      </vt:variant>
      <vt:variant>
        <vt:i4>18</vt:i4>
      </vt:variant>
      <vt:variant>
        <vt:i4>0</vt:i4>
      </vt:variant>
      <vt:variant>
        <vt:i4>5</vt:i4>
      </vt:variant>
      <vt:variant>
        <vt:lpwstr>https://eit.europa.eu/our-communities/eit-innoenergy</vt:lpwstr>
      </vt:variant>
      <vt:variant>
        <vt:lpwstr/>
      </vt:variant>
      <vt:variant>
        <vt:i4>4718622</vt:i4>
      </vt:variant>
      <vt:variant>
        <vt:i4>15</vt:i4>
      </vt:variant>
      <vt:variant>
        <vt:i4>0</vt:i4>
      </vt:variant>
      <vt:variant>
        <vt:i4>5</vt:i4>
      </vt:variant>
      <vt:variant>
        <vt:lpwstr>https://eit.europa.eu/our-communities/eit-digital</vt:lpwstr>
      </vt:variant>
      <vt:variant>
        <vt:lpwstr/>
      </vt:variant>
      <vt:variant>
        <vt:i4>1572876</vt:i4>
      </vt:variant>
      <vt:variant>
        <vt:i4>12</vt:i4>
      </vt:variant>
      <vt:variant>
        <vt:i4>0</vt:i4>
      </vt:variant>
      <vt:variant>
        <vt:i4>5</vt:i4>
      </vt:variant>
      <vt:variant>
        <vt:lpwstr>https://eit.europa.eu/our-communities/eit-climate-kic</vt:lpwstr>
      </vt:variant>
      <vt:variant>
        <vt:lpwstr/>
      </vt:variant>
      <vt:variant>
        <vt:i4>7012355</vt:i4>
      </vt:variant>
      <vt:variant>
        <vt:i4>9</vt:i4>
      </vt:variant>
      <vt:variant>
        <vt:i4>0</vt:i4>
      </vt:variant>
      <vt:variant>
        <vt:i4>5</vt:i4>
      </vt:variant>
      <vt:variant>
        <vt:lpwstr>https://ec.europa.eu/info/research-and-innovation/funding/funding-opportunities/funding-programmes-and-open-calls/horizon-europe_en</vt:lpwstr>
      </vt:variant>
      <vt:variant>
        <vt:lpwstr/>
      </vt:variant>
      <vt:variant>
        <vt:i4>2490402</vt:i4>
      </vt:variant>
      <vt:variant>
        <vt:i4>6</vt:i4>
      </vt:variant>
      <vt:variant>
        <vt:i4>0</vt:i4>
      </vt:variant>
      <vt:variant>
        <vt:i4>5</vt:i4>
      </vt:variant>
      <vt:variant>
        <vt:lpwstr>https://eit.europa.eu/news-events/news/eit-launches-european-solar-academy-skill-65-000-workers-over-next-two-years</vt:lpwstr>
      </vt:variant>
      <vt:variant>
        <vt:lpwstr/>
      </vt:variant>
      <vt:variant>
        <vt:i4>2490416</vt:i4>
      </vt:variant>
      <vt:variant>
        <vt:i4>3</vt:i4>
      </vt:variant>
      <vt:variant>
        <vt:i4>0</vt:i4>
      </vt:variant>
      <vt:variant>
        <vt:i4>5</vt:i4>
      </vt:variant>
      <vt:variant>
        <vt:lpwstr>https://www.eba250.com/</vt:lpwstr>
      </vt:variant>
      <vt:variant>
        <vt:lpwstr/>
      </vt:variant>
      <vt:variant>
        <vt:i4>3538967</vt:i4>
      </vt:variant>
      <vt:variant>
        <vt:i4>0</vt:i4>
      </vt:variant>
      <vt:variant>
        <vt:i4>0</vt:i4>
      </vt:variant>
      <vt:variant>
        <vt:i4>5</vt:i4>
      </vt:variant>
      <vt:variant>
        <vt:lpwstr>https://single-market-economy.ec.europa.eu/industry/sustainability/net-zero-industry-act_en</vt:lpwstr>
      </vt:variant>
      <vt:variant>
        <vt:lpwstr/>
      </vt:variant>
      <vt:variant>
        <vt:i4>2687058</vt:i4>
      </vt:variant>
      <vt:variant>
        <vt:i4>0</vt:i4>
      </vt:variant>
      <vt:variant>
        <vt:i4>0</vt:i4>
      </vt:variant>
      <vt:variant>
        <vt:i4>5</vt:i4>
      </vt:variant>
      <vt:variant>
        <vt:lpwstr>mailto:press@eit.europa.eu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dc:title>
  <dc:creator>Angela Alimi</dc:creator>
  <cp:lastModifiedBy>Angela Alimi</cp:lastModifiedBy>
  <cp:revision>30</cp:revision>
  <dcterms:created xsi:type="dcterms:W3CDTF">2024-12-03T09:40:00Z</dcterms:created>
  <dcterms:modified xsi:type="dcterms:W3CDTF">2024-12-05T09:56:00Z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0x010100EBD0356E48A39E4F80CC996D115350E2</vt:lpwstr>
  </property>
  <property fmtid="{D5CDD505-2E9C-101B-9397-08002B2CF9AE}" pid="3" name="_dlc_DocIdItemGuid">
    <vt:lpwstr>a80f2da0-0999-4e23-9a68-69003a446b62</vt:lpwstr>
  </property>
  <property fmtid="{D5CDD505-2E9C-101B-9397-08002B2CF9AE}" pid="4" name="MediaServiceImageTags">
    <vt:lpwstr/>
  </property>
</Properties>
</file>